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Default="000E06C0" w:rsidP="00362A6B">
      <w:pPr>
        <w:pStyle w:val="a8"/>
        <w:tabs>
          <w:tab w:val="right" w:pos="9630"/>
        </w:tabs>
        <w:jc w:val="both"/>
        <w:rPr>
          <w:sz w:val="24"/>
        </w:rPr>
      </w:pPr>
      <w:r>
        <w:rPr>
          <w:sz w:val="24"/>
        </w:rPr>
        <w:pict>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40C05">
        <w:rPr>
          <w:sz w:val="24"/>
        </w:rPr>
        <w:t>3GPP TSG-RAN WG</w:t>
      </w:r>
      <w:r w:rsidR="00610F2B">
        <w:rPr>
          <w:sz w:val="24"/>
        </w:rPr>
        <w:t>2</w:t>
      </w:r>
      <w:r w:rsidR="008E6C47">
        <w:rPr>
          <w:sz w:val="24"/>
        </w:rPr>
        <w:t xml:space="preserve"> meeting </w:t>
      </w:r>
      <w:r w:rsidR="006B2C07">
        <w:rPr>
          <w:sz w:val="24"/>
        </w:rPr>
        <w:t>#10</w:t>
      </w:r>
      <w:r w:rsidR="007C5E12">
        <w:rPr>
          <w:sz w:val="24"/>
        </w:rPr>
        <w:t>8</w:t>
      </w:r>
      <w:r w:rsidR="00362A6B">
        <w:rPr>
          <w:sz w:val="24"/>
        </w:rPr>
        <w:tab/>
      </w:r>
      <w:r w:rsidR="00354A8C" w:rsidRPr="00354A8C">
        <w:rPr>
          <w:sz w:val="24"/>
        </w:rPr>
        <w:t>R2-1915462</w:t>
      </w:r>
    </w:p>
    <w:p w:rsidR="0097006C" w:rsidRPr="00E803E2" w:rsidRDefault="007C5E12" w:rsidP="00EB28E0">
      <w:pPr>
        <w:pStyle w:val="a8"/>
        <w:tabs>
          <w:tab w:val="right" w:pos="9630"/>
        </w:tabs>
        <w:rPr>
          <w:rFonts w:eastAsia="宋体" w:cs="黑体"/>
          <w:sz w:val="24"/>
          <w:szCs w:val="22"/>
        </w:rPr>
      </w:pPr>
      <w:r>
        <w:rPr>
          <w:rFonts w:eastAsia="Wingdings" w:cs="宋体"/>
          <w:sz w:val="24"/>
          <w:szCs w:val="22"/>
        </w:rPr>
        <w:t>Reno</w:t>
      </w:r>
      <w:r w:rsidR="008E6C47" w:rsidRPr="00CA34C5">
        <w:rPr>
          <w:rFonts w:eastAsia="Wingdings" w:cs="宋体"/>
          <w:sz w:val="24"/>
          <w:szCs w:val="22"/>
        </w:rPr>
        <w:t xml:space="preserve">, </w:t>
      </w:r>
      <w:r>
        <w:rPr>
          <w:rFonts w:eastAsia="Wingdings" w:cs="宋体"/>
          <w:sz w:val="24"/>
          <w:szCs w:val="22"/>
        </w:rPr>
        <w:t>US</w:t>
      </w:r>
      <w:r w:rsidR="008E6C47" w:rsidRPr="00CA34C5">
        <w:rPr>
          <w:rFonts w:eastAsia="Wingdings" w:cs="宋体"/>
          <w:sz w:val="24"/>
          <w:szCs w:val="22"/>
        </w:rPr>
        <w:t xml:space="preserve">, </w:t>
      </w:r>
      <w:r w:rsidR="00BB1851">
        <w:rPr>
          <w:rFonts w:eastAsia="Wingdings" w:cs="宋体"/>
          <w:sz w:val="24"/>
          <w:szCs w:val="22"/>
        </w:rPr>
        <w:t>1</w:t>
      </w:r>
      <w:r>
        <w:rPr>
          <w:rFonts w:eastAsia="Wingdings" w:cs="宋体"/>
          <w:sz w:val="24"/>
          <w:szCs w:val="22"/>
        </w:rPr>
        <w:t>8</w:t>
      </w:r>
      <w:r w:rsidR="00BB1851">
        <w:rPr>
          <w:rFonts w:eastAsia="Wingdings" w:cs="宋体"/>
          <w:sz w:val="24"/>
          <w:szCs w:val="22"/>
        </w:rPr>
        <w:t xml:space="preserve"> </w:t>
      </w:r>
      <w:r w:rsidR="008E6C47" w:rsidRPr="00CA34C5">
        <w:rPr>
          <w:rFonts w:eastAsia="Wingdings" w:cs="宋体"/>
          <w:sz w:val="24"/>
          <w:szCs w:val="22"/>
        </w:rPr>
        <w:t xml:space="preserve">– </w:t>
      </w:r>
      <w:r>
        <w:rPr>
          <w:rFonts w:eastAsia="Wingdings" w:cs="宋体"/>
          <w:sz w:val="24"/>
          <w:szCs w:val="22"/>
        </w:rPr>
        <w:t>22</w:t>
      </w:r>
      <w:r w:rsidR="008E6C47" w:rsidRPr="00CA34C5">
        <w:rPr>
          <w:rFonts w:eastAsia="Wingdings" w:cs="宋体"/>
          <w:sz w:val="24"/>
          <w:szCs w:val="22"/>
        </w:rPr>
        <w:t xml:space="preserve"> </w:t>
      </w:r>
      <w:r>
        <w:rPr>
          <w:rFonts w:eastAsia="Wingdings" w:cs="宋体"/>
          <w:sz w:val="24"/>
          <w:szCs w:val="22"/>
        </w:rPr>
        <w:t>November</w:t>
      </w:r>
      <w:r w:rsidR="00E0408B">
        <w:rPr>
          <w:rFonts w:eastAsia="宋体" w:cs="黑体"/>
          <w:sz w:val="24"/>
          <w:szCs w:val="22"/>
        </w:rPr>
        <w:t xml:space="preserve"> 2019</w:t>
      </w:r>
      <w:r w:rsidR="00362A6B">
        <w:rPr>
          <w:rFonts w:eastAsia="宋体" w:cs="黑体"/>
          <w:sz w:val="24"/>
          <w:szCs w:val="22"/>
        </w:rPr>
        <w:tab/>
      </w:r>
      <w:r w:rsidR="00E96564" w:rsidRPr="00E96564">
        <w:rPr>
          <w:b w:val="0"/>
          <w:sz w:val="24"/>
        </w:rPr>
        <w:tab/>
      </w:r>
      <w:r w:rsidR="00362A6B">
        <w:rPr>
          <w:b w:val="0"/>
          <w:sz w:val="24"/>
        </w:rPr>
        <w:tab/>
      </w:r>
    </w:p>
    <w:p w:rsidR="004B0515" w:rsidRPr="000345C2" w:rsidRDefault="004B0515" w:rsidP="004B0515">
      <w:pPr>
        <w:pStyle w:val="3GPPHeader"/>
        <w:spacing w:after="180"/>
      </w:pPr>
      <w:r>
        <w:t>Agenda Item:</w:t>
      </w:r>
      <w:r>
        <w:tab/>
        <w:t xml:space="preserve">   </w:t>
      </w:r>
      <w:r w:rsidR="00091235" w:rsidRPr="00091235">
        <w:t>6.1.</w:t>
      </w:r>
      <w:r w:rsidR="00F22628">
        <w:t>2</w:t>
      </w:r>
      <w:r w:rsidR="00F22628" w:rsidRPr="00091235">
        <w:t xml:space="preserve"> </w:t>
      </w:r>
    </w:p>
    <w:p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HiSilicon</w:t>
      </w:r>
    </w:p>
    <w:p w:rsidR="00F23A10" w:rsidRPr="004B0515" w:rsidRDefault="00F23A10" w:rsidP="004B0515">
      <w:pPr>
        <w:tabs>
          <w:tab w:val="left" w:pos="1701"/>
        </w:tabs>
        <w:spacing w:after="180"/>
        <w:ind w:left="1701" w:hanging="1701"/>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B3563D" w:rsidRPr="00B3563D">
        <w:rPr>
          <w:rFonts w:cs="黑体"/>
          <w:b/>
          <w:bCs/>
          <w:sz w:val="22"/>
        </w:rPr>
        <w:t>Discussion on F1AP over LTE in NSA</w:t>
      </w:r>
    </w:p>
    <w:p w:rsidR="00652667" w:rsidRPr="00BC4D0B" w:rsidRDefault="00DB630B" w:rsidP="004B0515">
      <w:pPr>
        <w:pStyle w:val="3GPPHeader"/>
        <w:spacing w:after="180"/>
      </w:pPr>
      <w:r>
        <w:t>Document for:</w:t>
      </w:r>
      <w:r>
        <w:tab/>
      </w:r>
      <w:r w:rsidR="004B0515">
        <w:t xml:space="preserve">   </w:t>
      </w:r>
      <w:r w:rsidRPr="004B0515">
        <w:rPr>
          <w:sz w:val="22"/>
        </w:rPr>
        <w:t>Discussion</w:t>
      </w:r>
      <w:r w:rsidRPr="004B0515">
        <w:rPr>
          <w:rFonts w:hint="eastAsia"/>
          <w:sz w:val="22"/>
        </w:rPr>
        <w:t xml:space="preserve"> and </w:t>
      </w:r>
      <w:r w:rsidR="00652667" w:rsidRPr="004B0515">
        <w:rPr>
          <w:sz w:val="22"/>
        </w:rPr>
        <w:t>Decision</w:t>
      </w:r>
    </w:p>
    <w:p w:rsidR="00652667" w:rsidRPr="00BC4D0B" w:rsidRDefault="00652667" w:rsidP="0072451D">
      <w:pPr>
        <w:pStyle w:val="1"/>
      </w:pPr>
      <w:r w:rsidRPr="0072451D">
        <w:rPr>
          <w:lang w:val="en-US"/>
        </w:rPr>
        <w:t>Introduction</w:t>
      </w:r>
      <w:bookmarkStart w:id="0" w:name="_Ref174151459"/>
      <w:bookmarkStart w:id="1" w:name="_Ref189809556"/>
    </w:p>
    <w:p w:rsidR="00615D76" w:rsidRPr="00615D76" w:rsidRDefault="00615D76" w:rsidP="00615D76">
      <w:pPr>
        <w:spacing w:after="0" w:line="360" w:lineRule="auto"/>
        <w:rPr>
          <w:rFonts w:ascii="Times New Roman" w:eastAsia="Dotum" w:hAnsi="Times New Roman"/>
          <w:lang w:val="en-GB"/>
        </w:rPr>
      </w:pPr>
      <w:r w:rsidRPr="00615D76">
        <w:rPr>
          <w:rFonts w:ascii="Times New Roman" w:eastAsia="Dotum" w:hAnsi="Times New Roman"/>
          <w:lang w:val="en-GB"/>
        </w:rPr>
        <w:t>In last meeting, RAN</w:t>
      </w:r>
      <w:r>
        <w:rPr>
          <w:rFonts w:ascii="Times New Roman" w:eastAsia="Dotum" w:hAnsi="Times New Roman"/>
          <w:lang w:val="en-GB"/>
        </w:rPr>
        <w:t>2</w:t>
      </w:r>
      <w:r w:rsidRPr="00615D76">
        <w:rPr>
          <w:rFonts w:ascii="Times New Roman" w:eastAsia="Dotum" w:hAnsi="Times New Roman"/>
          <w:lang w:val="en-GB"/>
        </w:rPr>
        <w:t xml:space="preserve"> have made the following agreements on </w:t>
      </w:r>
      <w:r w:rsidR="00BC2DEC">
        <w:rPr>
          <w:rFonts w:ascii="Times New Roman" w:eastAsia="Dotum" w:hAnsi="Times New Roman"/>
          <w:lang w:val="en-GB"/>
        </w:rPr>
        <w:t xml:space="preserve">F1AP transport in </w:t>
      </w:r>
      <w:r w:rsidR="00D56ADF">
        <w:rPr>
          <w:rFonts w:ascii="Times New Roman" w:eastAsia="Dotum" w:hAnsi="Times New Roman"/>
          <w:lang w:val="en-GB"/>
        </w:rPr>
        <w:t>NSA</w:t>
      </w:r>
      <w:r w:rsidRPr="00615D76">
        <w:rPr>
          <w:rFonts w:ascii="Times New Roman" w:eastAsia="Dotum" w:hAnsi="Times New Roman"/>
          <w:lang w:val="en-GB"/>
        </w:rPr>
        <w:t xml:space="preserve">. </w:t>
      </w:r>
    </w:p>
    <w:p w:rsidR="00615D76" w:rsidRPr="00AA5DBA" w:rsidRDefault="00615D76" w:rsidP="0086369C">
      <w:pPr>
        <w:spacing w:after="0" w:line="360" w:lineRule="auto"/>
        <w:rPr>
          <w:rFonts w:ascii="Times New Roman" w:eastAsia="Dotum" w:hAnsi="Times New Roman"/>
          <w:b/>
          <w:lang w:val="en-GB"/>
        </w:rPr>
      </w:pPr>
      <w:r w:rsidRPr="00AA5DBA">
        <w:rPr>
          <w:rFonts w:ascii="Times New Roman" w:eastAsia="Dotum" w:hAnsi="Times New Roman"/>
          <w:b/>
          <w:lang w:val="en-GB"/>
        </w:rPr>
        <w:t>Agreements from RAN2#107bis in [1]:</w:t>
      </w:r>
    </w:p>
    <w:p w:rsidR="00BC2DEC" w:rsidRPr="00BC2DEC" w:rsidRDefault="00BC2DEC" w:rsidP="00BC2DEC">
      <w:pPr>
        <w:pStyle w:val="Agreement"/>
        <w:spacing w:before="0" w:after="60"/>
        <w:ind w:left="918" w:hanging="357"/>
        <w:rPr>
          <w:rFonts w:ascii="Times New Roman" w:hAnsi="Times New Roman"/>
        </w:rPr>
      </w:pPr>
      <w:r w:rsidRPr="00BC2DEC">
        <w:rPr>
          <w:rFonts w:ascii="Times New Roman" w:hAnsi="Times New Roman"/>
        </w:rPr>
        <w:t>Working assumption: R2 assumes to use solution 1a (or possibly 1b) (agreement in R2). Security can be addressed by SA3, Architecture can be addressed by R3, we expect to send an LS.</w:t>
      </w:r>
    </w:p>
    <w:p w:rsidR="00BC2DEC" w:rsidRPr="00BC2DEC" w:rsidRDefault="00BC2DEC" w:rsidP="00BC2DEC">
      <w:pPr>
        <w:pStyle w:val="Agreement"/>
        <w:spacing w:before="0" w:after="60"/>
        <w:ind w:left="918" w:hanging="357"/>
        <w:rPr>
          <w:rFonts w:ascii="Times New Roman" w:hAnsi="Times New Roman"/>
        </w:rPr>
      </w:pPr>
      <w:r w:rsidRPr="00BC2DEC">
        <w:rPr>
          <w:rFonts w:ascii="Times New Roman" w:hAnsi="Times New Roman"/>
        </w:rPr>
        <w:t>Ask R3 about 1b/1a X2 impact, i.e. to use NR RRC as a tunnelling layer or not.</w:t>
      </w:r>
    </w:p>
    <w:p w:rsidR="00BC2DEC" w:rsidRPr="00BC2DEC" w:rsidRDefault="00BC2DEC" w:rsidP="00BC2DEC">
      <w:pPr>
        <w:pStyle w:val="Agreement"/>
        <w:spacing w:before="0" w:after="60"/>
        <w:ind w:left="918" w:hanging="357"/>
        <w:rPr>
          <w:rFonts w:ascii="Times New Roman" w:hAnsi="Times New Roman"/>
        </w:rPr>
      </w:pPr>
      <w:r w:rsidRPr="00BC2DEC">
        <w:rPr>
          <w:rFonts w:ascii="Times New Roman" w:hAnsi="Times New Roman"/>
        </w:rPr>
        <w:t>R2 understanding is that the protocol stacks in R2-1914179 are the ones applicable to solution 1a and solution 1b.</w:t>
      </w:r>
    </w:p>
    <w:p w:rsidR="00BC2DEC" w:rsidRPr="00AD6D0C" w:rsidRDefault="00BC2DEC" w:rsidP="00BC2DEC">
      <w:pPr>
        <w:pStyle w:val="Agreement"/>
        <w:spacing w:before="0" w:after="60"/>
        <w:ind w:left="918" w:hanging="357"/>
        <w:rPr>
          <w:rFonts w:ascii="Times New Roman" w:hAnsi="Times New Roman"/>
        </w:rPr>
      </w:pPr>
      <w:r w:rsidRPr="00BC2DEC">
        <w:rPr>
          <w:rFonts w:ascii="Times New Roman" w:hAnsi="Times New Roman"/>
        </w:rPr>
        <w:t>Whether to use LTE SRB1 or SRB2 for solution 1a/1b is open but it is not foreseen the specification of a new SRB for this.</w:t>
      </w:r>
    </w:p>
    <w:p w:rsidR="001E38D5" w:rsidRDefault="0079184F" w:rsidP="001E38D5">
      <w:pPr>
        <w:pStyle w:val="B1"/>
        <w:spacing w:after="120"/>
        <w:ind w:left="0" w:firstLine="0"/>
        <w:rPr>
          <w:rFonts w:ascii="Times New Roman" w:hAnsi="Times New Roman"/>
        </w:rPr>
      </w:pPr>
      <w:r>
        <w:rPr>
          <w:rFonts w:ascii="Times New Roman" w:hAnsi="Times New Roman"/>
        </w:rPr>
        <w:t>I</w:t>
      </w:r>
      <w:r w:rsidR="000225DA" w:rsidRPr="00B505F3">
        <w:rPr>
          <w:rFonts w:ascii="Times New Roman" w:hAnsi="Times New Roman"/>
        </w:rPr>
        <w:t>n</w:t>
      </w:r>
      <w:r w:rsidR="00EF5AD3" w:rsidRPr="00B505F3">
        <w:rPr>
          <w:rFonts w:ascii="Times New Roman" w:hAnsi="Times New Roman"/>
        </w:rPr>
        <w:t xml:space="preserve"> t</w:t>
      </w:r>
      <w:r w:rsidR="00377784" w:rsidRPr="00B505F3">
        <w:rPr>
          <w:rFonts w:ascii="Times New Roman" w:hAnsi="Times New Roman"/>
        </w:rPr>
        <w:t>his paper</w:t>
      </w:r>
      <w:r w:rsidR="00EF5AD3" w:rsidRPr="00B505F3">
        <w:rPr>
          <w:rFonts w:ascii="Times New Roman" w:hAnsi="Times New Roman"/>
        </w:rPr>
        <w:t xml:space="preserve">, we will further </w:t>
      </w:r>
      <w:r>
        <w:rPr>
          <w:rFonts w:ascii="Times New Roman" w:hAnsi="Times New Roman"/>
        </w:rPr>
        <w:t>discuss</w:t>
      </w:r>
      <w:r w:rsidR="001E38D5">
        <w:rPr>
          <w:rFonts w:ascii="Times New Roman" w:hAnsi="Times New Roman"/>
        </w:rPr>
        <w:t xml:space="preserve"> </w:t>
      </w:r>
      <w:r w:rsidR="00AD6D0C">
        <w:rPr>
          <w:rFonts w:ascii="Times New Roman" w:hAnsi="Times New Roman"/>
        </w:rPr>
        <w:t xml:space="preserve">NSA leftover issues. </w:t>
      </w:r>
    </w:p>
    <w:p w:rsidR="00802721" w:rsidRDefault="006B2C07" w:rsidP="00AF6022">
      <w:pPr>
        <w:pStyle w:val="1"/>
        <w:spacing w:before="120"/>
        <w:ind w:left="431" w:hanging="431"/>
        <w:rPr>
          <w:rFonts w:eastAsia="宋体"/>
          <w:lang w:val="en-US"/>
        </w:rPr>
      </w:pPr>
      <w:r>
        <w:rPr>
          <w:rFonts w:eastAsia="宋体"/>
          <w:lang w:val="en-US"/>
        </w:rPr>
        <w:t>Discussion</w:t>
      </w:r>
    </w:p>
    <w:p w:rsidR="001C0FDD" w:rsidRPr="00AC5D53" w:rsidRDefault="00B30AF7" w:rsidP="00D27B66">
      <w:pPr>
        <w:rPr>
          <w:rFonts w:ascii="微软雅黑" w:eastAsiaTheme="minorEastAsia" w:hAnsi="微软雅黑" w:cs="微软雅黑"/>
          <w:lang w:val="en-GB"/>
        </w:rPr>
      </w:pPr>
      <w:r>
        <w:rPr>
          <w:rFonts w:ascii="Times New Roman" w:eastAsia="Dotum" w:hAnsi="Times New Roman"/>
          <w:lang w:val="en-GB"/>
        </w:rPr>
        <w:t>In l</w:t>
      </w:r>
      <w:r w:rsidR="00AC5D53">
        <w:rPr>
          <w:rFonts w:ascii="Times New Roman" w:eastAsia="Dotum" w:hAnsi="Times New Roman"/>
          <w:lang w:val="en-GB"/>
        </w:rPr>
        <w:t xml:space="preserve">ast RAN2 meeting, it </w:t>
      </w:r>
      <w:r w:rsidR="00D937BA">
        <w:rPr>
          <w:rFonts w:ascii="Times New Roman" w:eastAsia="Dotum" w:hAnsi="Times New Roman"/>
          <w:lang w:val="en-GB"/>
        </w:rPr>
        <w:t>was</w:t>
      </w:r>
      <w:r w:rsidR="005A2D66">
        <w:rPr>
          <w:rFonts w:ascii="Times New Roman" w:eastAsia="Dotum" w:hAnsi="Times New Roman"/>
          <w:lang w:val="en-GB"/>
        </w:rPr>
        <w:t xml:space="preserve"> agreed </w:t>
      </w:r>
      <w:r w:rsidR="00F22628">
        <w:rPr>
          <w:rFonts w:ascii="Times New Roman" w:eastAsia="Dotum" w:hAnsi="Times New Roman"/>
          <w:lang w:val="en-GB"/>
        </w:rPr>
        <w:t>as the wor</w:t>
      </w:r>
      <w:r w:rsidR="00E83E86">
        <w:rPr>
          <w:rFonts w:ascii="Times New Roman" w:eastAsia="Dotum" w:hAnsi="Times New Roman"/>
          <w:lang w:val="en-GB"/>
        </w:rPr>
        <w:t>k</w:t>
      </w:r>
      <w:r w:rsidR="00F22628">
        <w:rPr>
          <w:rFonts w:ascii="Times New Roman" w:eastAsia="Dotum" w:hAnsi="Times New Roman"/>
          <w:lang w:val="en-GB"/>
        </w:rPr>
        <w:t xml:space="preserve">ing assumption </w:t>
      </w:r>
      <w:r w:rsidR="005A2D66">
        <w:rPr>
          <w:rFonts w:ascii="Times New Roman" w:eastAsia="Dotum" w:hAnsi="Times New Roman"/>
          <w:lang w:val="en-GB"/>
        </w:rPr>
        <w:t xml:space="preserve">to use solution 1a or solution </w:t>
      </w:r>
      <w:r w:rsidR="00AC5D53">
        <w:rPr>
          <w:rFonts w:ascii="Times New Roman" w:eastAsia="Dotum" w:hAnsi="Times New Roman"/>
          <w:lang w:val="en-GB"/>
        </w:rPr>
        <w:t xml:space="preserve">1b to transmit F1AP over LTE link in NSA. </w:t>
      </w:r>
      <w:r w:rsidR="00A41B28">
        <w:rPr>
          <w:rFonts w:ascii="Times New Roman" w:eastAsia="Dotum" w:hAnsi="Times New Roman"/>
          <w:lang w:val="en-GB"/>
        </w:rPr>
        <w:t>I</w:t>
      </w:r>
      <w:r w:rsidR="008B47C4">
        <w:rPr>
          <w:rFonts w:ascii="Times New Roman" w:eastAsia="Dotum" w:hAnsi="Times New Roman"/>
          <w:lang w:val="en-GB"/>
        </w:rPr>
        <w:t>n solution 1</w:t>
      </w:r>
      <w:r w:rsidR="00A41B28">
        <w:rPr>
          <w:rFonts w:ascii="Times New Roman" w:eastAsia="Dotum" w:hAnsi="Times New Roman"/>
          <w:lang w:val="en-GB"/>
        </w:rPr>
        <w:t>a</w:t>
      </w:r>
      <w:r w:rsidR="008B47C4">
        <w:rPr>
          <w:rFonts w:ascii="Times New Roman" w:eastAsia="Dotum" w:hAnsi="Times New Roman"/>
          <w:lang w:val="en-GB"/>
        </w:rPr>
        <w:t>, F1AP</w:t>
      </w:r>
      <w:r w:rsidR="002837C5">
        <w:rPr>
          <w:rFonts w:ascii="Times New Roman" w:eastAsia="Dotum" w:hAnsi="Times New Roman"/>
          <w:lang w:val="en-GB"/>
        </w:rPr>
        <w:t xml:space="preserve"> </w:t>
      </w:r>
      <w:r w:rsidR="008B47C4">
        <w:rPr>
          <w:rFonts w:ascii="Times New Roman" w:eastAsia="Dotum" w:hAnsi="Times New Roman"/>
          <w:lang w:val="en-GB"/>
        </w:rPr>
        <w:t>is carried inside NR RRC container and then transf</w:t>
      </w:r>
      <w:r w:rsidR="00AC5D53">
        <w:rPr>
          <w:rFonts w:ascii="Times New Roman" w:eastAsia="Dotum" w:hAnsi="Times New Roman"/>
          <w:lang w:val="en-GB"/>
        </w:rPr>
        <w:t xml:space="preserve">erred within X2AP message, while in solution 1b, </w:t>
      </w:r>
      <w:r w:rsidR="001C0FDD">
        <w:rPr>
          <w:rFonts w:ascii="Times New Roman" w:eastAsia="Dotum" w:hAnsi="Times New Roman"/>
          <w:lang w:val="en-GB"/>
        </w:rPr>
        <w:t>F1AP</w:t>
      </w:r>
      <w:r w:rsidR="002837C5">
        <w:rPr>
          <w:rFonts w:ascii="Times New Roman" w:eastAsia="Dotum" w:hAnsi="Times New Roman"/>
          <w:lang w:val="en-GB"/>
        </w:rPr>
        <w:t xml:space="preserve"> </w:t>
      </w:r>
      <w:r w:rsidR="001C0FDD">
        <w:rPr>
          <w:rFonts w:ascii="Times New Roman" w:eastAsia="Dotum" w:hAnsi="Times New Roman"/>
          <w:lang w:val="en-GB"/>
        </w:rPr>
        <w:t xml:space="preserve">is carried directly within X2AP message. </w:t>
      </w:r>
    </w:p>
    <w:p w:rsidR="00995B89" w:rsidRPr="00C03E3E" w:rsidRDefault="00396EB1" w:rsidP="00B21265">
      <w:pPr>
        <w:spacing w:after="0"/>
        <w:rPr>
          <w:rFonts w:ascii="Times New Roman" w:eastAsia="Dotum" w:hAnsi="Times New Roman"/>
          <w:lang w:val="en-GB"/>
        </w:rPr>
      </w:pPr>
      <w:r>
        <w:rPr>
          <w:rFonts w:ascii="Times New Roman" w:eastAsia="Dotum" w:hAnsi="Times New Roman"/>
          <w:lang w:val="en-GB"/>
        </w:rPr>
        <w:t>In [2]</w:t>
      </w:r>
      <w:r w:rsidR="00C81062">
        <w:rPr>
          <w:rFonts w:ascii="Times New Roman" w:eastAsia="Dotum" w:hAnsi="Times New Roman"/>
          <w:lang w:val="en-GB"/>
        </w:rPr>
        <w:t xml:space="preserve">, </w:t>
      </w:r>
      <w:r w:rsidR="00060EB5">
        <w:rPr>
          <w:rFonts w:ascii="Times New Roman" w:eastAsia="Dotum" w:hAnsi="Times New Roman"/>
          <w:lang w:val="en-GB"/>
        </w:rPr>
        <w:t xml:space="preserve">RAN2 </w:t>
      </w:r>
      <w:r w:rsidR="002837C5">
        <w:rPr>
          <w:rFonts w:ascii="Times New Roman" w:eastAsia="Dotum" w:hAnsi="Times New Roman"/>
          <w:lang w:val="en-GB"/>
        </w:rPr>
        <w:t>has</w:t>
      </w:r>
      <w:r w:rsidR="00C353F1">
        <w:rPr>
          <w:rFonts w:ascii="Times New Roman" w:eastAsia="Dotum" w:hAnsi="Times New Roman"/>
          <w:lang w:val="en-GB"/>
        </w:rPr>
        <w:t xml:space="preserve"> agreed to support prioritization between non UE-associated F1AP and UE-associated F1AP, and use separate BH RLC channel to transmit them.</w:t>
      </w:r>
      <w:r w:rsidR="005C53EC">
        <w:rPr>
          <w:rFonts w:ascii="Times New Roman" w:eastAsia="Dotum" w:hAnsi="Times New Roman"/>
          <w:lang w:val="en-GB"/>
        </w:rPr>
        <w:t xml:space="preserve"> Since non UE-associated F1AP and UE-associated F1AP </w:t>
      </w:r>
      <w:r w:rsidR="006E4405">
        <w:rPr>
          <w:rFonts w:ascii="Times New Roman" w:eastAsia="Dotum" w:hAnsi="Times New Roman"/>
          <w:lang w:val="en-GB"/>
        </w:rPr>
        <w:t>are</w:t>
      </w:r>
      <w:r w:rsidR="005C53EC">
        <w:rPr>
          <w:rFonts w:ascii="Times New Roman" w:eastAsia="Dotum" w:hAnsi="Times New Roman"/>
          <w:lang w:val="en-GB"/>
        </w:rPr>
        <w:t xml:space="preserve"> distinguish</w:t>
      </w:r>
      <w:r w:rsidR="00961363">
        <w:rPr>
          <w:rFonts w:ascii="Times New Roman" w:eastAsia="Dotum" w:hAnsi="Times New Roman"/>
          <w:lang w:val="en-GB"/>
        </w:rPr>
        <w:t>ed</w:t>
      </w:r>
      <w:r w:rsidR="005C53EC">
        <w:rPr>
          <w:rFonts w:ascii="Times New Roman" w:eastAsia="Dotum" w:hAnsi="Times New Roman"/>
          <w:lang w:val="en-GB"/>
        </w:rPr>
        <w:t xml:space="preserve"> over NR backhaul link</w:t>
      </w:r>
      <w:r w:rsidR="00995B89">
        <w:rPr>
          <w:rFonts w:ascii="Times New Roman" w:eastAsia="Dotum" w:hAnsi="Times New Roman"/>
          <w:lang w:val="en-GB"/>
        </w:rPr>
        <w:t>s</w:t>
      </w:r>
      <w:r w:rsidR="005C53EC">
        <w:rPr>
          <w:rFonts w:ascii="Times New Roman" w:eastAsia="Dotum" w:hAnsi="Times New Roman"/>
          <w:lang w:val="en-GB"/>
        </w:rPr>
        <w:t xml:space="preserve">, so </w:t>
      </w:r>
      <w:r w:rsidR="006E4405">
        <w:rPr>
          <w:rFonts w:ascii="Times New Roman" w:eastAsia="Dotum" w:hAnsi="Times New Roman"/>
          <w:lang w:val="en-GB"/>
        </w:rPr>
        <w:t>it is obvious that these two types of F1AP also</w:t>
      </w:r>
      <w:r w:rsidR="00995B89">
        <w:rPr>
          <w:rFonts w:ascii="Times New Roman" w:eastAsia="Dotum" w:hAnsi="Times New Roman"/>
          <w:lang w:val="en-GB"/>
        </w:rPr>
        <w:t xml:space="preserve"> need to</w:t>
      </w:r>
      <w:r w:rsidR="006E4405">
        <w:rPr>
          <w:rFonts w:ascii="Times New Roman" w:eastAsia="Dotum" w:hAnsi="Times New Roman"/>
          <w:lang w:val="en-GB"/>
        </w:rPr>
        <w:t xml:space="preserve"> be distinguished in LTE Uu interface when F1AP is transmitted via LTE link in NSA</w:t>
      </w:r>
      <w:r w:rsidR="00995B89">
        <w:rPr>
          <w:rFonts w:ascii="Times New Roman" w:eastAsia="Dotum" w:hAnsi="Times New Roman"/>
          <w:lang w:val="en-GB"/>
        </w:rPr>
        <w:t xml:space="preserve">. </w:t>
      </w:r>
      <w:r w:rsidR="00C03E3E">
        <w:rPr>
          <w:rFonts w:ascii="Times New Roman" w:eastAsiaTheme="minorEastAsia" w:hAnsi="Times New Roman" w:hint="eastAsia"/>
          <w:lang w:val="en-GB"/>
        </w:rPr>
        <w:t xml:space="preserve">Furthermore, due to head-of-line issue, it is not </w:t>
      </w:r>
      <w:r w:rsidR="00C03E3E">
        <w:rPr>
          <w:rFonts w:ascii="Times New Roman" w:eastAsiaTheme="minorEastAsia" w:hAnsi="Times New Roman"/>
          <w:lang w:val="en-GB"/>
        </w:rPr>
        <w:t>reasonable</w:t>
      </w:r>
      <w:r w:rsidR="00C03E3E">
        <w:rPr>
          <w:rFonts w:ascii="Times New Roman" w:eastAsiaTheme="minorEastAsia" w:hAnsi="Times New Roman" w:hint="eastAsia"/>
          <w:lang w:val="en-GB"/>
        </w:rPr>
        <w:t xml:space="preserve"> to deliver F1AP messages which contains SRB2 messages in the LTE SRB1; otherwise, those less critical F1AP messages (SRB2 message inside) may block the transmission of those critical LTE SRB1 messages (e.g. measurement reporting, handover command and etc).</w:t>
      </w:r>
      <w:r w:rsidR="00995B89">
        <w:rPr>
          <w:rFonts w:ascii="Times New Roman" w:eastAsia="Dotum" w:hAnsi="Times New Roman"/>
          <w:lang w:val="en-GB"/>
        </w:rPr>
        <w:t xml:space="preserve"> </w:t>
      </w:r>
    </w:p>
    <w:p w:rsidR="00F22628" w:rsidRDefault="0081097E" w:rsidP="00E83E86">
      <w:pPr>
        <w:spacing w:before="120"/>
        <w:rPr>
          <w:rFonts w:ascii="Times New Roman" w:eastAsia="Dotum" w:hAnsi="Times New Roman"/>
          <w:b/>
          <w:lang w:val="en-GB"/>
        </w:rPr>
      </w:pPr>
      <w:r>
        <w:rPr>
          <w:rFonts w:ascii="Times New Roman" w:eastAsia="Dotum" w:hAnsi="Times New Roman"/>
          <w:b/>
          <w:lang w:val="en-GB"/>
        </w:rPr>
        <w:t>Proposal</w:t>
      </w:r>
      <w:r w:rsidR="00D02231" w:rsidRPr="00D02231">
        <w:rPr>
          <w:rFonts w:ascii="Times New Roman" w:eastAsia="Dotum" w:hAnsi="Times New Roman"/>
          <w:b/>
          <w:lang w:val="en-GB"/>
        </w:rPr>
        <w:t xml:space="preserve"> 1:</w:t>
      </w:r>
      <w:r w:rsidR="00D02231">
        <w:rPr>
          <w:rFonts w:ascii="Times New Roman" w:eastAsia="Dotum" w:hAnsi="Times New Roman"/>
          <w:b/>
          <w:lang w:val="en-GB"/>
        </w:rPr>
        <w:t xml:space="preserve"> </w:t>
      </w:r>
      <w:r w:rsidR="00F22628">
        <w:rPr>
          <w:rFonts w:ascii="Times New Roman" w:eastAsia="Dotum" w:hAnsi="Times New Roman"/>
          <w:b/>
          <w:lang w:val="en-GB"/>
        </w:rPr>
        <w:t>To</w:t>
      </w:r>
      <w:r w:rsidR="00CF0728">
        <w:rPr>
          <w:rFonts w:ascii="Times New Roman" w:eastAsia="Dotum" w:hAnsi="Times New Roman"/>
          <w:b/>
          <w:lang w:val="en-GB"/>
        </w:rPr>
        <w:t xml:space="preserve"> support </w:t>
      </w:r>
      <w:r w:rsidR="00F22628">
        <w:rPr>
          <w:rFonts w:ascii="Times New Roman" w:eastAsia="Dotum" w:hAnsi="Times New Roman"/>
          <w:b/>
          <w:lang w:val="en-GB"/>
        </w:rPr>
        <w:t>different treatment</w:t>
      </w:r>
      <w:r w:rsidR="00E83E86">
        <w:rPr>
          <w:rFonts w:ascii="Times New Roman" w:eastAsia="Dotum" w:hAnsi="Times New Roman"/>
          <w:b/>
          <w:lang w:val="en-GB"/>
        </w:rPr>
        <w:t>s</w:t>
      </w:r>
      <w:r w:rsidR="00F22628">
        <w:rPr>
          <w:rFonts w:ascii="Times New Roman" w:eastAsia="Dotum" w:hAnsi="Times New Roman"/>
          <w:b/>
          <w:lang w:val="en-GB"/>
        </w:rPr>
        <w:t xml:space="preserve"> for </w:t>
      </w:r>
      <w:r w:rsidR="00CF0728">
        <w:rPr>
          <w:rFonts w:ascii="Times New Roman" w:eastAsia="Dotum" w:hAnsi="Times New Roman"/>
          <w:b/>
          <w:lang w:val="en-GB"/>
        </w:rPr>
        <w:t>F1AP over LTE Uu</w:t>
      </w:r>
      <w:r w:rsidR="00F22628">
        <w:rPr>
          <w:rFonts w:ascii="Times New Roman" w:eastAsia="Dotum" w:hAnsi="Times New Roman"/>
          <w:b/>
          <w:lang w:val="en-GB"/>
        </w:rPr>
        <w:t>:</w:t>
      </w:r>
    </w:p>
    <w:p w:rsidR="00F22628" w:rsidRPr="00E83E86" w:rsidRDefault="00941791" w:rsidP="00B21504">
      <w:pPr>
        <w:pStyle w:val="af8"/>
        <w:numPr>
          <w:ilvl w:val="0"/>
          <w:numId w:val="15"/>
        </w:numPr>
        <w:spacing w:after="120"/>
        <w:ind w:left="714" w:hanging="357"/>
        <w:rPr>
          <w:rFonts w:ascii="Times New Roman" w:eastAsia="Dotum" w:hAnsi="Times New Roman"/>
          <w:b/>
          <w:sz w:val="20"/>
          <w:lang w:val="en-GB"/>
        </w:rPr>
      </w:pPr>
      <w:r w:rsidRPr="00E83E86">
        <w:rPr>
          <w:rFonts w:ascii="Times New Roman" w:eastAsia="Dotum" w:hAnsi="Times New Roman"/>
          <w:b/>
          <w:sz w:val="20"/>
          <w:lang w:val="en-GB"/>
        </w:rPr>
        <w:t>t</w:t>
      </w:r>
      <w:r w:rsidR="00F22628" w:rsidRPr="00E83E86">
        <w:rPr>
          <w:rFonts w:ascii="Times New Roman" w:eastAsia="Dotum" w:hAnsi="Times New Roman"/>
          <w:b/>
          <w:sz w:val="20"/>
          <w:lang w:val="en-GB"/>
        </w:rPr>
        <w:t xml:space="preserve">he F1 stack, including </w:t>
      </w:r>
      <w:r w:rsidR="000E06C0">
        <w:rPr>
          <w:rFonts w:ascii="Times New Roman" w:eastAsia="Dotum" w:hAnsi="Times New Roman"/>
          <w:b/>
          <w:sz w:val="20"/>
          <w:lang w:val="en-GB"/>
        </w:rPr>
        <w:t>non-</w:t>
      </w:r>
      <w:r w:rsidR="00CF0728" w:rsidRPr="00E83E86">
        <w:rPr>
          <w:rFonts w:ascii="Times New Roman" w:eastAsia="Dotum" w:hAnsi="Times New Roman"/>
          <w:b/>
          <w:sz w:val="20"/>
          <w:lang w:val="en-GB"/>
        </w:rPr>
        <w:t>UE-associated F1AP</w:t>
      </w:r>
      <w:r w:rsidR="00F22628" w:rsidRPr="00E83E86">
        <w:rPr>
          <w:rFonts w:ascii="Times New Roman" w:eastAsia="Dotum" w:hAnsi="Times New Roman"/>
          <w:b/>
          <w:sz w:val="20"/>
          <w:lang w:val="en-GB"/>
        </w:rPr>
        <w:t xml:space="preserve"> message</w:t>
      </w:r>
      <w:r w:rsidR="00C03E3E">
        <w:rPr>
          <w:rFonts w:ascii="Times New Roman" w:eastAsiaTheme="minorEastAsia" w:hAnsi="Times New Roman" w:hint="eastAsia"/>
          <w:b/>
          <w:sz w:val="20"/>
          <w:lang w:val="en-GB"/>
        </w:rPr>
        <w:t>s</w:t>
      </w:r>
      <w:r w:rsidR="0066480D">
        <w:rPr>
          <w:rFonts w:ascii="Times New Roman" w:eastAsia="Dotum" w:hAnsi="Times New Roman"/>
          <w:b/>
          <w:sz w:val="20"/>
          <w:lang w:val="en-GB"/>
        </w:rPr>
        <w:t xml:space="preserve"> and UE-associated F1AP </w:t>
      </w:r>
      <w:r w:rsidR="00C03E3E">
        <w:rPr>
          <w:rFonts w:ascii="Times New Roman" w:eastAsiaTheme="minorEastAsia" w:hAnsi="Times New Roman" w:hint="eastAsia"/>
          <w:b/>
          <w:sz w:val="20"/>
          <w:lang w:val="en-GB"/>
        </w:rPr>
        <w:t xml:space="preserve">messages </w:t>
      </w:r>
      <w:r w:rsidR="0066480D">
        <w:rPr>
          <w:rFonts w:ascii="Times New Roman" w:eastAsia="Dotum" w:hAnsi="Times New Roman"/>
          <w:b/>
          <w:sz w:val="20"/>
          <w:lang w:val="en-GB"/>
        </w:rPr>
        <w:t xml:space="preserve">containing </w:t>
      </w:r>
      <w:r w:rsidR="00C03E3E">
        <w:rPr>
          <w:rFonts w:ascii="Times New Roman" w:eastAsiaTheme="minorEastAsia" w:hAnsi="Times New Roman" w:hint="eastAsia"/>
          <w:b/>
          <w:sz w:val="20"/>
          <w:lang w:val="en-GB"/>
        </w:rPr>
        <w:t>non-</w:t>
      </w:r>
      <w:r w:rsidR="00C03E3E">
        <w:rPr>
          <w:rFonts w:ascii="Times New Roman" w:eastAsia="Dotum" w:hAnsi="Times New Roman"/>
          <w:b/>
          <w:sz w:val="20"/>
          <w:lang w:val="en-GB"/>
        </w:rPr>
        <w:t>NR</w:t>
      </w:r>
      <w:r w:rsidR="00C03E3E">
        <w:rPr>
          <w:rFonts w:ascii="Times New Roman" w:eastAsiaTheme="minorEastAsia" w:hAnsi="Times New Roman" w:hint="eastAsia"/>
          <w:b/>
          <w:sz w:val="20"/>
          <w:lang w:val="en-GB"/>
        </w:rPr>
        <w:t>-</w:t>
      </w:r>
      <w:r w:rsidR="0066480D">
        <w:rPr>
          <w:rFonts w:ascii="Times New Roman" w:eastAsia="Dotum" w:hAnsi="Times New Roman"/>
          <w:b/>
          <w:sz w:val="20"/>
          <w:lang w:val="en-GB"/>
        </w:rPr>
        <w:t>SRB2 message</w:t>
      </w:r>
      <w:r w:rsidR="00F22628" w:rsidRPr="00E83E86">
        <w:rPr>
          <w:rFonts w:ascii="Times New Roman" w:eastAsia="Dotum" w:hAnsi="Times New Roman"/>
          <w:b/>
          <w:sz w:val="20"/>
          <w:lang w:val="en-GB"/>
        </w:rPr>
        <w:t xml:space="preserve">, </w:t>
      </w:r>
      <w:r w:rsidR="00CF0728" w:rsidRPr="00E83E86">
        <w:rPr>
          <w:rFonts w:ascii="Times New Roman" w:eastAsia="Dotum" w:hAnsi="Times New Roman"/>
          <w:b/>
          <w:sz w:val="20"/>
          <w:lang w:val="en-GB"/>
        </w:rPr>
        <w:t xml:space="preserve">is mapped </w:t>
      </w:r>
      <w:r w:rsidR="00F22628" w:rsidRPr="00E83E86">
        <w:rPr>
          <w:rFonts w:ascii="Times New Roman" w:eastAsia="Dotum" w:hAnsi="Times New Roman"/>
          <w:b/>
          <w:sz w:val="20"/>
          <w:lang w:val="en-GB"/>
        </w:rPr>
        <w:t xml:space="preserve">into the LTE RRC message on </w:t>
      </w:r>
      <w:r w:rsidR="00CF0728" w:rsidRPr="00E83E86">
        <w:rPr>
          <w:rFonts w:ascii="Times New Roman" w:eastAsia="Dotum" w:hAnsi="Times New Roman"/>
          <w:b/>
          <w:sz w:val="20"/>
          <w:lang w:val="en-GB"/>
        </w:rPr>
        <w:t>SRB1</w:t>
      </w:r>
      <w:r w:rsidR="00F22628" w:rsidRPr="00E83E86">
        <w:rPr>
          <w:rFonts w:ascii="Times New Roman" w:eastAsia="Dotum" w:hAnsi="Times New Roman"/>
          <w:b/>
          <w:sz w:val="20"/>
          <w:lang w:val="en-GB"/>
        </w:rPr>
        <w:t>;</w:t>
      </w:r>
    </w:p>
    <w:p w:rsidR="00D02231" w:rsidRPr="00E83E86" w:rsidRDefault="00941791" w:rsidP="00B21504">
      <w:pPr>
        <w:pStyle w:val="af8"/>
        <w:numPr>
          <w:ilvl w:val="0"/>
          <w:numId w:val="15"/>
        </w:numPr>
        <w:spacing w:after="120"/>
        <w:ind w:left="714" w:hanging="357"/>
        <w:rPr>
          <w:rFonts w:ascii="Times New Roman" w:eastAsia="Dotum" w:hAnsi="Times New Roman"/>
          <w:b/>
          <w:sz w:val="20"/>
          <w:lang w:val="en-GB"/>
        </w:rPr>
      </w:pPr>
      <w:r w:rsidRPr="00E83E86">
        <w:rPr>
          <w:rFonts w:ascii="Times New Roman" w:eastAsia="Dotum" w:hAnsi="Times New Roman"/>
          <w:b/>
          <w:sz w:val="20"/>
          <w:lang w:val="en-GB"/>
        </w:rPr>
        <w:t>t</w:t>
      </w:r>
      <w:r w:rsidR="00F22628" w:rsidRPr="00E83E86">
        <w:rPr>
          <w:rFonts w:ascii="Times New Roman" w:eastAsia="Dotum" w:hAnsi="Times New Roman"/>
          <w:b/>
          <w:sz w:val="20"/>
          <w:lang w:val="en-GB"/>
        </w:rPr>
        <w:t xml:space="preserve">he F1 stack, including UE-associated F1AP </w:t>
      </w:r>
      <w:r w:rsidR="0066480D">
        <w:rPr>
          <w:rFonts w:ascii="Times New Roman" w:eastAsia="Dotum" w:hAnsi="Times New Roman"/>
          <w:b/>
          <w:sz w:val="20"/>
          <w:lang w:val="en-GB"/>
        </w:rPr>
        <w:t>message</w:t>
      </w:r>
      <w:r w:rsidR="00C03E3E">
        <w:rPr>
          <w:rFonts w:ascii="Times New Roman" w:eastAsiaTheme="minorEastAsia" w:hAnsi="Times New Roman" w:hint="eastAsia"/>
          <w:b/>
          <w:sz w:val="20"/>
          <w:lang w:val="en-GB"/>
        </w:rPr>
        <w:t>s</w:t>
      </w:r>
      <w:r w:rsidR="00C03E3E">
        <w:rPr>
          <w:rFonts w:ascii="Times New Roman" w:eastAsia="Dotum" w:hAnsi="Times New Roman"/>
          <w:b/>
          <w:sz w:val="20"/>
          <w:lang w:val="en-GB"/>
        </w:rPr>
        <w:t xml:space="preserve"> containing NR</w:t>
      </w:r>
      <w:r w:rsidR="00C03E3E">
        <w:rPr>
          <w:rFonts w:ascii="Times New Roman" w:eastAsiaTheme="minorEastAsia" w:hAnsi="Times New Roman" w:hint="eastAsia"/>
          <w:b/>
          <w:sz w:val="20"/>
          <w:lang w:val="en-GB"/>
        </w:rPr>
        <w:t>-</w:t>
      </w:r>
      <w:r w:rsidR="0066480D">
        <w:rPr>
          <w:rFonts w:ascii="Times New Roman" w:eastAsia="Dotum" w:hAnsi="Times New Roman"/>
          <w:b/>
          <w:sz w:val="20"/>
          <w:lang w:val="en-GB"/>
        </w:rPr>
        <w:t>SRB2 message</w:t>
      </w:r>
      <w:r w:rsidR="00F22628" w:rsidRPr="00E83E86">
        <w:rPr>
          <w:rFonts w:ascii="Times New Roman" w:eastAsia="Dotum" w:hAnsi="Times New Roman"/>
          <w:b/>
          <w:sz w:val="20"/>
          <w:lang w:val="en-GB"/>
        </w:rPr>
        <w:t>,</w:t>
      </w:r>
      <w:r w:rsidR="00CF0728" w:rsidRPr="00E83E86">
        <w:rPr>
          <w:rFonts w:ascii="Times New Roman" w:eastAsia="Dotum" w:hAnsi="Times New Roman"/>
          <w:b/>
          <w:sz w:val="20"/>
          <w:lang w:val="en-GB"/>
        </w:rPr>
        <w:t xml:space="preserve"> is mapped </w:t>
      </w:r>
      <w:r w:rsidR="00F22628" w:rsidRPr="00E83E86">
        <w:rPr>
          <w:rFonts w:ascii="Times New Roman" w:eastAsia="Dotum" w:hAnsi="Times New Roman"/>
          <w:b/>
          <w:sz w:val="20"/>
          <w:lang w:val="en-GB"/>
        </w:rPr>
        <w:t>i</w:t>
      </w:r>
      <w:r w:rsidR="00CF0728" w:rsidRPr="00E83E86">
        <w:rPr>
          <w:rFonts w:ascii="Times New Roman" w:eastAsia="Dotum" w:hAnsi="Times New Roman"/>
          <w:b/>
          <w:sz w:val="20"/>
          <w:lang w:val="en-GB"/>
        </w:rPr>
        <w:t>nto</w:t>
      </w:r>
      <w:r w:rsidR="00F22628" w:rsidRPr="00E83E86">
        <w:rPr>
          <w:rFonts w:ascii="Times New Roman" w:eastAsia="Dotum" w:hAnsi="Times New Roman"/>
          <w:b/>
          <w:sz w:val="20"/>
          <w:lang w:val="en-GB"/>
        </w:rPr>
        <w:t xml:space="preserve"> the LTE RRC message on</w:t>
      </w:r>
      <w:r w:rsidR="00CF0728" w:rsidRPr="00E83E86">
        <w:rPr>
          <w:rFonts w:ascii="Times New Roman" w:eastAsia="Dotum" w:hAnsi="Times New Roman"/>
          <w:b/>
          <w:sz w:val="20"/>
          <w:lang w:val="en-GB"/>
        </w:rPr>
        <w:t xml:space="preserve"> SRB2. </w:t>
      </w:r>
    </w:p>
    <w:p w:rsidR="0004032C" w:rsidRPr="003B3306" w:rsidRDefault="0004032C" w:rsidP="006E4405">
      <w:pPr>
        <w:spacing w:before="120"/>
        <w:rPr>
          <w:rFonts w:ascii="Times New Roman" w:eastAsia="Dotum" w:hAnsi="Times New Roman"/>
          <w:b/>
          <w:u w:val="single"/>
          <w:lang w:val="en-GB"/>
        </w:rPr>
      </w:pPr>
      <w:r w:rsidRPr="003B3306">
        <w:rPr>
          <w:rFonts w:ascii="Times New Roman" w:eastAsia="Dotum" w:hAnsi="Times New Roman"/>
          <w:b/>
          <w:u w:val="single"/>
          <w:lang w:val="en-GB"/>
        </w:rPr>
        <w:t>DL:</w:t>
      </w:r>
    </w:p>
    <w:p w:rsidR="008E5D73" w:rsidRDefault="0004032C" w:rsidP="0004032C">
      <w:pPr>
        <w:rPr>
          <w:rFonts w:ascii="Times New Roman" w:eastAsia="Dotum" w:hAnsi="Times New Roman"/>
          <w:lang w:val="en-GB"/>
        </w:rPr>
      </w:pPr>
      <w:r w:rsidRPr="0004032C">
        <w:rPr>
          <w:rFonts w:ascii="Times New Roman" w:eastAsia="Dotum" w:hAnsi="Times New Roman"/>
          <w:lang w:val="en-GB"/>
        </w:rPr>
        <w:t xml:space="preserve">In </w:t>
      </w:r>
      <w:r>
        <w:rPr>
          <w:rFonts w:ascii="Times New Roman" w:eastAsia="Dotum" w:hAnsi="Times New Roman"/>
          <w:lang w:val="en-GB"/>
        </w:rPr>
        <w:t>solution 1</w:t>
      </w:r>
      <w:r w:rsidR="00A73226">
        <w:rPr>
          <w:rFonts w:ascii="Times New Roman" w:eastAsia="Dotum" w:hAnsi="Times New Roman"/>
          <w:lang w:val="en-GB"/>
        </w:rPr>
        <w:t>a</w:t>
      </w:r>
      <w:r>
        <w:rPr>
          <w:rFonts w:ascii="Times New Roman" w:eastAsia="Dotum" w:hAnsi="Times New Roman"/>
          <w:lang w:val="en-GB"/>
        </w:rPr>
        <w:t>, F1AP is encapsulated into NR RRC container and transferred within X2AP message. In order to</w:t>
      </w:r>
      <w:r w:rsidR="008E5D73">
        <w:rPr>
          <w:rFonts w:ascii="Times New Roman" w:eastAsia="Dotum" w:hAnsi="Times New Roman"/>
          <w:lang w:val="en-GB"/>
        </w:rPr>
        <w:t xml:space="preserve"> help </w:t>
      </w:r>
      <w:r>
        <w:rPr>
          <w:rFonts w:ascii="Times New Roman" w:eastAsia="Dotum" w:hAnsi="Times New Roman"/>
          <w:lang w:val="en-GB"/>
        </w:rPr>
        <w:t xml:space="preserve">the </w:t>
      </w:r>
      <w:r w:rsidR="008E5D73">
        <w:rPr>
          <w:rFonts w:ascii="Times New Roman" w:eastAsia="Dotum" w:hAnsi="Times New Roman"/>
          <w:lang w:val="en-GB"/>
        </w:rPr>
        <w:t xml:space="preserve">eNB to map F1AP </w:t>
      </w:r>
      <w:r>
        <w:rPr>
          <w:rFonts w:ascii="Times New Roman" w:eastAsia="Dotum" w:hAnsi="Times New Roman"/>
          <w:lang w:val="en-GB"/>
        </w:rPr>
        <w:t xml:space="preserve">carried in NR RRC container </w:t>
      </w:r>
      <w:r w:rsidR="008E5D73">
        <w:rPr>
          <w:rFonts w:ascii="Times New Roman" w:eastAsia="Dotum" w:hAnsi="Times New Roman"/>
          <w:lang w:val="en-GB"/>
        </w:rPr>
        <w:t xml:space="preserve">onto the corresponding SRB in LTE Uu interface, a new indication needs to be defined within X2AP message, in which this indication is used to indicate </w:t>
      </w:r>
      <w:r w:rsidR="00103099">
        <w:rPr>
          <w:rFonts w:ascii="Times New Roman" w:eastAsia="Dotum" w:hAnsi="Times New Roman"/>
          <w:lang w:val="en-GB"/>
        </w:rPr>
        <w:t xml:space="preserve">which </w:t>
      </w:r>
      <w:r w:rsidR="008E5D73">
        <w:rPr>
          <w:rFonts w:ascii="Times New Roman" w:eastAsia="Dotum" w:hAnsi="Times New Roman"/>
          <w:lang w:val="en-GB"/>
        </w:rPr>
        <w:t xml:space="preserve">SRB is mapped to. </w:t>
      </w:r>
    </w:p>
    <w:p w:rsidR="00A73226" w:rsidRDefault="00A73226" w:rsidP="0004032C">
      <w:pPr>
        <w:rPr>
          <w:rFonts w:ascii="Times New Roman" w:eastAsia="Dotum" w:hAnsi="Times New Roman"/>
          <w:lang w:val="en-GB"/>
        </w:rPr>
      </w:pPr>
      <w:r>
        <w:rPr>
          <w:rFonts w:ascii="Times New Roman" w:eastAsia="Dotum" w:hAnsi="Times New Roman"/>
          <w:lang w:val="en-GB"/>
        </w:rPr>
        <w:t>Similarly, i</w:t>
      </w:r>
      <w:r w:rsidR="00A1796C">
        <w:rPr>
          <w:rFonts w:ascii="Times New Roman" w:eastAsia="Dotum" w:hAnsi="Times New Roman"/>
          <w:lang w:val="en-GB"/>
        </w:rPr>
        <w:t>n solution 1b</w:t>
      </w:r>
      <w:r w:rsidR="009F501F">
        <w:rPr>
          <w:rFonts w:ascii="Times New Roman" w:eastAsia="Dotum" w:hAnsi="Times New Roman"/>
          <w:lang w:val="en-GB"/>
        </w:rPr>
        <w:t xml:space="preserve">, </w:t>
      </w:r>
      <w:r w:rsidR="004F06D2">
        <w:rPr>
          <w:rFonts w:ascii="Times New Roman" w:eastAsia="Dotum" w:hAnsi="Times New Roman"/>
          <w:lang w:val="en-GB"/>
        </w:rPr>
        <w:t>F1AP is carried directly within X2AP message</w:t>
      </w:r>
      <w:r>
        <w:rPr>
          <w:rFonts w:ascii="Times New Roman" w:eastAsia="Dotum" w:hAnsi="Times New Roman"/>
          <w:lang w:val="en-GB"/>
        </w:rPr>
        <w:t>, the new defined indication within X2AP message is also needed for helping the eNB to</w:t>
      </w:r>
      <w:r w:rsidRPr="00A73226">
        <w:rPr>
          <w:rFonts w:ascii="Times New Roman" w:eastAsia="Dotum" w:hAnsi="Times New Roman"/>
          <w:lang w:val="en-GB"/>
        </w:rPr>
        <w:t xml:space="preserve"> </w:t>
      </w:r>
      <w:r>
        <w:rPr>
          <w:rFonts w:ascii="Times New Roman" w:eastAsia="Dotum" w:hAnsi="Times New Roman"/>
          <w:lang w:val="en-GB"/>
        </w:rPr>
        <w:t>map the F1AP onto the corresponding SRB in LTE Uu interface</w:t>
      </w:r>
      <w:r w:rsidR="002722F4">
        <w:rPr>
          <w:rFonts w:ascii="Times New Roman" w:eastAsia="Dotum" w:hAnsi="Times New Roman"/>
          <w:lang w:val="en-GB"/>
        </w:rPr>
        <w:t xml:space="preserve">. </w:t>
      </w:r>
    </w:p>
    <w:p w:rsidR="00DE1A3F" w:rsidRDefault="009412CC" w:rsidP="00DE1A3F">
      <w:pPr>
        <w:spacing w:after="180"/>
        <w:rPr>
          <w:rFonts w:ascii="Times New Roman" w:eastAsia="Dotum" w:hAnsi="Times New Roman"/>
          <w:b/>
          <w:lang w:val="en-GB"/>
        </w:rPr>
      </w:pPr>
      <w:r>
        <w:rPr>
          <w:rFonts w:ascii="Times New Roman" w:eastAsia="Dotum" w:hAnsi="Times New Roman"/>
          <w:b/>
          <w:lang w:val="en-GB"/>
        </w:rPr>
        <w:t>Observation 1</w:t>
      </w:r>
      <w:r w:rsidR="005F2F0A" w:rsidRPr="005F2F0A">
        <w:rPr>
          <w:rFonts w:ascii="Times New Roman" w:eastAsia="Dotum" w:hAnsi="Times New Roman"/>
          <w:b/>
          <w:lang w:val="en-GB"/>
        </w:rPr>
        <w:t>:</w:t>
      </w:r>
      <w:r w:rsidR="005F2F0A">
        <w:rPr>
          <w:rFonts w:ascii="Times New Roman" w:eastAsia="Dotum" w:hAnsi="Times New Roman"/>
          <w:b/>
          <w:lang w:val="en-GB"/>
        </w:rPr>
        <w:t xml:space="preserve"> A new indication needs to be defined within X2AP message for helping the eNB map the F1AP </w:t>
      </w:r>
      <w:r w:rsidR="00C03E3E">
        <w:rPr>
          <w:rFonts w:ascii="Times New Roman" w:eastAsiaTheme="minorEastAsia" w:hAnsi="Times New Roman" w:hint="eastAsia"/>
          <w:b/>
          <w:lang w:val="en-GB"/>
        </w:rPr>
        <w:t xml:space="preserve">messages </w:t>
      </w:r>
      <w:r w:rsidR="005F2F0A">
        <w:rPr>
          <w:rFonts w:ascii="Times New Roman" w:eastAsia="Dotum" w:hAnsi="Times New Roman"/>
          <w:b/>
          <w:lang w:val="en-GB"/>
        </w:rPr>
        <w:t>onto the corresponding SRB</w:t>
      </w:r>
      <w:r w:rsidR="00C03E3E">
        <w:rPr>
          <w:rFonts w:ascii="Times New Roman" w:eastAsiaTheme="minorEastAsia" w:hAnsi="Times New Roman" w:hint="eastAsia"/>
          <w:b/>
          <w:lang w:val="en-GB"/>
        </w:rPr>
        <w:t>s</w:t>
      </w:r>
      <w:r w:rsidR="005F2F0A">
        <w:rPr>
          <w:rFonts w:ascii="Times New Roman" w:eastAsia="Dotum" w:hAnsi="Times New Roman"/>
          <w:b/>
          <w:lang w:val="en-GB"/>
        </w:rPr>
        <w:t xml:space="preserve"> in LTE Uu interface. </w:t>
      </w:r>
    </w:p>
    <w:p w:rsidR="00103099" w:rsidRDefault="00103099" w:rsidP="0004032C">
      <w:pPr>
        <w:rPr>
          <w:rFonts w:ascii="Times New Roman" w:eastAsia="Dotum" w:hAnsi="Times New Roman"/>
          <w:b/>
          <w:lang w:val="en-GB"/>
        </w:rPr>
      </w:pPr>
      <w:r>
        <w:rPr>
          <w:rFonts w:ascii="Times New Roman" w:eastAsia="Dotum" w:hAnsi="Times New Roman"/>
          <w:b/>
          <w:lang w:val="en-GB"/>
        </w:rPr>
        <w:lastRenderedPageBreak/>
        <w:t>Proposal 2:</w:t>
      </w:r>
      <w:r w:rsidR="00A467B6">
        <w:rPr>
          <w:rFonts w:ascii="Times New Roman" w:eastAsia="Dotum" w:hAnsi="Times New Roman"/>
          <w:b/>
          <w:lang w:val="en-GB"/>
        </w:rPr>
        <w:t xml:space="preserve"> Inform RAN3 to define a</w:t>
      </w:r>
      <w:r w:rsidR="00BD3EC6">
        <w:rPr>
          <w:rFonts w:ascii="Times New Roman" w:eastAsia="Dotum" w:hAnsi="Times New Roman"/>
          <w:b/>
          <w:lang w:val="en-GB"/>
        </w:rPr>
        <w:t xml:space="preserve">n </w:t>
      </w:r>
      <w:r w:rsidR="00A467B6">
        <w:rPr>
          <w:rFonts w:ascii="Times New Roman" w:eastAsia="Dotum" w:hAnsi="Times New Roman"/>
          <w:b/>
          <w:lang w:val="en-GB"/>
        </w:rPr>
        <w:t xml:space="preserve">indication in DL X2AP message </w:t>
      </w:r>
      <w:r w:rsidR="00BD3EC6">
        <w:rPr>
          <w:rFonts w:ascii="Times New Roman" w:eastAsia="Dotum" w:hAnsi="Times New Roman"/>
          <w:b/>
          <w:lang w:val="en-GB"/>
        </w:rPr>
        <w:t xml:space="preserve">from gNB to eNB </w:t>
      </w:r>
      <w:r w:rsidR="00A467B6">
        <w:rPr>
          <w:rFonts w:ascii="Times New Roman" w:eastAsia="Dotum" w:hAnsi="Times New Roman"/>
          <w:b/>
          <w:lang w:val="en-GB"/>
        </w:rPr>
        <w:t>to indicate the SRB type</w:t>
      </w:r>
      <w:r w:rsidR="00C03E3E">
        <w:rPr>
          <w:rFonts w:ascii="Times New Roman" w:eastAsiaTheme="minorEastAsia" w:hAnsi="Times New Roman" w:hint="eastAsia"/>
          <w:b/>
          <w:lang w:val="en-GB"/>
        </w:rPr>
        <w:t>s</w:t>
      </w:r>
      <w:r w:rsidR="00BD3EC6">
        <w:rPr>
          <w:rFonts w:ascii="Times New Roman" w:eastAsia="Dotum" w:hAnsi="Times New Roman"/>
          <w:b/>
          <w:lang w:val="en-GB"/>
        </w:rPr>
        <w:t xml:space="preserve"> to be</w:t>
      </w:r>
      <w:r w:rsidR="00A467B6">
        <w:rPr>
          <w:rFonts w:ascii="Times New Roman" w:eastAsia="Dotum" w:hAnsi="Times New Roman"/>
          <w:b/>
          <w:lang w:val="en-GB"/>
        </w:rPr>
        <w:t xml:space="preserve"> used</w:t>
      </w:r>
      <w:r w:rsidR="00BD3EC6">
        <w:rPr>
          <w:rFonts w:ascii="Times New Roman" w:eastAsia="Dotum" w:hAnsi="Times New Roman"/>
          <w:b/>
          <w:lang w:val="en-GB"/>
        </w:rPr>
        <w:t xml:space="preserve"> in LTE Uu</w:t>
      </w:r>
      <w:r w:rsidR="00A467B6">
        <w:rPr>
          <w:rFonts w:ascii="Times New Roman" w:eastAsia="Dotum" w:hAnsi="Times New Roman"/>
          <w:b/>
          <w:lang w:val="en-GB"/>
        </w:rPr>
        <w:t xml:space="preserve"> for </w:t>
      </w:r>
      <w:r w:rsidR="00BD3EC6">
        <w:rPr>
          <w:rFonts w:ascii="Times New Roman" w:eastAsia="Dotum" w:hAnsi="Times New Roman"/>
          <w:b/>
          <w:lang w:val="en-GB"/>
        </w:rPr>
        <w:t xml:space="preserve">the </w:t>
      </w:r>
      <w:r w:rsidR="00A467B6">
        <w:rPr>
          <w:rFonts w:ascii="Times New Roman" w:eastAsia="Dotum" w:hAnsi="Times New Roman"/>
          <w:b/>
          <w:lang w:val="en-GB"/>
        </w:rPr>
        <w:t xml:space="preserve">F1AP transmission. </w:t>
      </w:r>
    </w:p>
    <w:p w:rsidR="00E83E86" w:rsidRDefault="00CB6168" w:rsidP="0004032C">
      <w:pPr>
        <w:rPr>
          <w:rFonts w:ascii="Times New Roman" w:eastAsia="Dotum" w:hAnsi="Times New Roman"/>
          <w:lang w:val="en-GB"/>
        </w:rPr>
      </w:pPr>
      <w:r>
        <w:rPr>
          <w:rFonts w:ascii="Times New Roman" w:eastAsia="Dotum" w:hAnsi="Times New Roman"/>
          <w:lang w:val="en-GB"/>
        </w:rPr>
        <w:t xml:space="preserve">Based on the above analysis, the detailed design of the above </w:t>
      </w:r>
      <w:r w:rsidR="00E83E86">
        <w:rPr>
          <w:rFonts w:ascii="Times New Roman" w:eastAsia="Dotum" w:hAnsi="Times New Roman"/>
          <w:lang w:val="en-GB"/>
        </w:rPr>
        <w:t>indication</w:t>
      </w:r>
      <w:r>
        <w:rPr>
          <w:rFonts w:ascii="Times New Roman" w:eastAsia="Dotum" w:hAnsi="Times New Roman"/>
          <w:lang w:val="en-GB"/>
        </w:rPr>
        <w:t xml:space="preserve"> within</w:t>
      </w:r>
      <w:r w:rsidR="00E83E86">
        <w:rPr>
          <w:rFonts w:ascii="Times New Roman" w:eastAsia="Dotum" w:hAnsi="Times New Roman"/>
          <w:lang w:val="en-GB"/>
        </w:rPr>
        <w:t xml:space="preserve"> X2AP message </w:t>
      </w:r>
      <w:r>
        <w:rPr>
          <w:rFonts w:ascii="Times New Roman" w:eastAsia="Dotum" w:hAnsi="Times New Roman"/>
          <w:lang w:val="en-GB"/>
        </w:rPr>
        <w:t xml:space="preserve">in TS36.423 </w:t>
      </w:r>
      <w:r w:rsidR="00E83E86">
        <w:rPr>
          <w:rFonts w:ascii="Times New Roman" w:eastAsia="Dotum" w:hAnsi="Times New Roman"/>
          <w:lang w:val="en-GB"/>
        </w:rPr>
        <w:t xml:space="preserve">can </w:t>
      </w:r>
      <w:r>
        <w:rPr>
          <w:rFonts w:ascii="Times New Roman" w:eastAsia="Dotum" w:hAnsi="Times New Roman"/>
          <w:lang w:val="en-GB"/>
        </w:rPr>
        <w:t>refer to the following format.</w:t>
      </w:r>
    </w:p>
    <w:p w:rsidR="00CB6168" w:rsidRPr="00CB6168" w:rsidRDefault="00CB6168" w:rsidP="00CB6168">
      <w:pPr>
        <w:pStyle w:val="4"/>
        <w:numPr>
          <w:ilvl w:val="0"/>
          <w:numId w:val="0"/>
        </w:numPr>
        <w:ind w:left="864" w:hanging="864"/>
        <w:rPr>
          <w:sz w:val="20"/>
          <w:szCs w:val="20"/>
        </w:rPr>
      </w:pPr>
      <w:bookmarkStart w:id="2" w:name="_Toc14207802"/>
      <w:r w:rsidRPr="00CB6168">
        <w:rPr>
          <w:sz w:val="20"/>
          <w:szCs w:val="20"/>
        </w:rPr>
        <w:t>9.1.4.21</w:t>
      </w:r>
      <w:r w:rsidRPr="00CB6168">
        <w:rPr>
          <w:sz w:val="20"/>
          <w:szCs w:val="20"/>
        </w:rPr>
        <w:tab/>
        <w:t>RRC TRANSFER</w:t>
      </w:r>
      <w:bookmarkEnd w:id="2"/>
    </w:p>
    <w:p w:rsidR="00CB6168" w:rsidRPr="00CB6168" w:rsidRDefault="00CB6168" w:rsidP="00CB6168">
      <w:bookmarkStart w:id="3" w:name="_Hlk491338310"/>
      <w:r w:rsidRPr="00CB6168">
        <w:t xml:space="preserve">This message is sent by the MeNB to the en-gNB </w:t>
      </w:r>
      <w:r w:rsidRPr="00CB6168">
        <w:rPr>
          <w:rFonts w:hint="eastAsia"/>
        </w:rPr>
        <w:t>or by the en-gNB to the MeNB</w:t>
      </w:r>
      <w:r w:rsidRPr="00CB6168">
        <w:t xml:space="preserve"> to transfer an RRC message.</w:t>
      </w:r>
    </w:p>
    <w:p w:rsidR="00CB6168" w:rsidRPr="00CB6168" w:rsidRDefault="00CB6168" w:rsidP="00CB6168">
      <w:r w:rsidRPr="00CB6168">
        <w:t xml:space="preserve">Direction: MeNB </w:t>
      </w:r>
      <w:r w:rsidRPr="00CB6168">
        <w:sym w:font="Symbol" w:char="F0AE"/>
      </w:r>
      <w:r w:rsidRPr="00CB6168">
        <w:t xml:space="preserve"> en-gNB or en-gNB </w:t>
      </w:r>
      <w:r w:rsidRPr="00CB6168">
        <w:sym w:font="Symbol" w:char="F0AE"/>
      </w:r>
      <w:r w:rsidRPr="00CB6168">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B6168" w:rsidRPr="00AA5DA2" w:rsidTr="00397688">
        <w:tc>
          <w:tcPr>
            <w:tcW w:w="2578" w:type="dxa"/>
          </w:tcPr>
          <w:bookmarkEnd w:id="3"/>
          <w:p w:rsidR="00CB6168" w:rsidRPr="00CB6168" w:rsidRDefault="00CB6168" w:rsidP="00397688">
            <w:pPr>
              <w:pStyle w:val="TAH"/>
              <w:rPr>
                <w:rFonts w:cs="Arial"/>
                <w:sz w:val="20"/>
                <w:lang w:eastAsia="ja-JP"/>
              </w:rPr>
            </w:pPr>
            <w:r w:rsidRPr="00CB6168">
              <w:rPr>
                <w:rFonts w:cs="Arial"/>
                <w:sz w:val="20"/>
                <w:lang w:eastAsia="ja-JP"/>
              </w:rPr>
              <w:lastRenderedPageBreak/>
              <w:t>IE/Group Name</w:t>
            </w:r>
          </w:p>
        </w:tc>
        <w:tc>
          <w:tcPr>
            <w:tcW w:w="1104" w:type="dxa"/>
          </w:tcPr>
          <w:p w:rsidR="00CB6168" w:rsidRPr="00CB6168" w:rsidRDefault="00CB6168" w:rsidP="00397688">
            <w:pPr>
              <w:pStyle w:val="TAH"/>
              <w:rPr>
                <w:rFonts w:cs="Arial"/>
                <w:sz w:val="20"/>
                <w:lang w:eastAsia="ja-JP"/>
              </w:rPr>
            </w:pPr>
            <w:r w:rsidRPr="00CB6168">
              <w:rPr>
                <w:rFonts w:cs="Arial"/>
                <w:sz w:val="20"/>
                <w:lang w:eastAsia="ja-JP"/>
              </w:rPr>
              <w:t>Presence</w:t>
            </w:r>
          </w:p>
        </w:tc>
        <w:tc>
          <w:tcPr>
            <w:tcW w:w="1526" w:type="dxa"/>
          </w:tcPr>
          <w:p w:rsidR="00CB6168" w:rsidRPr="00CB6168" w:rsidRDefault="00CB6168" w:rsidP="00397688">
            <w:pPr>
              <w:pStyle w:val="TAH"/>
              <w:rPr>
                <w:rFonts w:cs="Arial"/>
                <w:sz w:val="20"/>
                <w:lang w:eastAsia="ja-JP"/>
              </w:rPr>
            </w:pPr>
            <w:r w:rsidRPr="00CB6168">
              <w:rPr>
                <w:rFonts w:cs="Arial"/>
                <w:sz w:val="20"/>
                <w:lang w:eastAsia="ja-JP"/>
              </w:rPr>
              <w:t>Range</w:t>
            </w:r>
          </w:p>
        </w:tc>
        <w:tc>
          <w:tcPr>
            <w:tcW w:w="1260" w:type="dxa"/>
          </w:tcPr>
          <w:p w:rsidR="00CB6168" w:rsidRPr="00CB6168" w:rsidRDefault="00CB6168" w:rsidP="00397688">
            <w:pPr>
              <w:pStyle w:val="TAH"/>
              <w:rPr>
                <w:rFonts w:cs="Arial"/>
                <w:sz w:val="20"/>
                <w:lang w:eastAsia="ja-JP"/>
              </w:rPr>
            </w:pPr>
            <w:r w:rsidRPr="00CB6168">
              <w:rPr>
                <w:rFonts w:cs="Arial"/>
                <w:sz w:val="20"/>
                <w:lang w:eastAsia="ja-JP"/>
              </w:rPr>
              <w:t>IE type and reference</w:t>
            </w:r>
          </w:p>
        </w:tc>
        <w:tc>
          <w:tcPr>
            <w:tcW w:w="1800" w:type="dxa"/>
          </w:tcPr>
          <w:p w:rsidR="00CB6168" w:rsidRPr="00CB6168" w:rsidRDefault="00CB6168" w:rsidP="00397688">
            <w:pPr>
              <w:pStyle w:val="TAH"/>
              <w:rPr>
                <w:rFonts w:cs="Arial"/>
                <w:sz w:val="20"/>
                <w:lang w:eastAsia="ja-JP"/>
              </w:rPr>
            </w:pPr>
            <w:r w:rsidRPr="00CB6168">
              <w:rPr>
                <w:rFonts w:cs="Arial"/>
                <w:sz w:val="20"/>
                <w:lang w:eastAsia="ja-JP"/>
              </w:rPr>
              <w:t>Semantics description</w:t>
            </w:r>
          </w:p>
        </w:tc>
        <w:tc>
          <w:tcPr>
            <w:tcW w:w="1080" w:type="dxa"/>
          </w:tcPr>
          <w:p w:rsidR="00CB6168" w:rsidRPr="00CB6168" w:rsidRDefault="00CB6168" w:rsidP="00397688">
            <w:pPr>
              <w:pStyle w:val="TAH"/>
              <w:rPr>
                <w:rFonts w:cs="Arial"/>
                <w:b w:val="0"/>
                <w:sz w:val="20"/>
                <w:lang w:eastAsia="ja-JP"/>
              </w:rPr>
            </w:pPr>
            <w:r w:rsidRPr="00CB6168">
              <w:rPr>
                <w:rFonts w:cs="Arial"/>
                <w:sz w:val="20"/>
                <w:lang w:eastAsia="ja-JP"/>
              </w:rPr>
              <w:t>Criticality</w:t>
            </w:r>
          </w:p>
        </w:tc>
        <w:tc>
          <w:tcPr>
            <w:tcW w:w="1137" w:type="dxa"/>
          </w:tcPr>
          <w:p w:rsidR="00CB6168" w:rsidRPr="00CB6168" w:rsidRDefault="00CB6168" w:rsidP="00397688">
            <w:pPr>
              <w:pStyle w:val="TAH"/>
              <w:rPr>
                <w:rFonts w:cs="Arial"/>
                <w:b w:val="0"/>
                <w:sz w:val="20"/>
                <w:lang w:eastAsia="ja-JP"/>
              </w:rPr>
            </w:pPr>
            <w:r w:rsidRPr="00CB6168">
              <w:rPr>
                <w:rFonts w:cs="Arial"/>
                <w:sz w:val="20"/>
                <w:lang w:eastAsia="ja-JP"/>
              </w:rPr>
              <w:t>Assigned Criticality</w:t>
            </w:r>
          </w:p>
        </w:tc>
      </w:tr>
      <w:tr w:rsidR="00CB6168" w:rsidRPr="00AA5DA2" w:rsidTr="00397688">
        <w:tc>
          <w:tcPr>
            <w:tcW w:w="2578" w:type="dxa"/>
          </w:tcPr>
          <w:p w:rsidR="00CB6168" w:rsidRPr="00CB6168" w:rsidRDefault="00CB6168" w:rsidP="00397688">
            <w:pPr>
              <w:pStyle w:val="TAL"/>
              <w:rPr>
                <w:rFonts w:cs="Arial"/>
                <w:sz w:val="20"/>
                <w:lang w:eastAsia="ja-JP"/>
              </w:rPr>
            </w:pPr>
            <w:r w:rsidRPr="00CB6168">
              <w:rPr>
                <w:rFonts w:cs="Arial"/>
                <w:sz w:val="20"/>
                <w:lang w:eastAsia="ja-JP"/>
              </w:rPr>
              <w:t>Message Type</w:t>
            </w:r>
          </w:p>
        </w:tc>
        <w:tc>
          <w:tcPr>
            <w:tcW w:w="1104" w:type="dxa"/>
          </w:tcPr>
          <w:p w:rsidR="00CB6168" w:rsidRPr="00CB6168" w:rsidRDefault="00CB6168" w:rsidP="00397688">
            <w:pPr>
              <w:pStyle w:val="TAL"/>
              <w:rPr>
                <w:rFonts w:cs="Arial"/>
                <w:sz w:val="20"/>
                <w:lang w:eastAsia="ja-JP"/>
              </w:rPr>
            </w:pPr>
            <w:r w:rsidRPr="00CB6168">
              <w:rPr>
                <w:rFonts w:cs="Arial"/>
                <w:sz w:val="20"/>
                <w:lang w:eastAsia="ja-JP"/>
              </w:rPr>
              <w:t>M</w:t>
            </w:r>
          </w:p>
        </w:tc>
        <w:tc>
          <w:tcPr>
            <w:tcW w:w="1526" w:type="dxa"/>
          </w:tcPr>
          <w:p w:rsidR="00CB6168" w:rsidRPr="00CB6168" w:rsidRDefault="00CB6168" w:rsidP="00397688">
            <w:pPr>
              <w:pStyle w:val="TAL"/>
              <w:rPr>
                <w:rFonts w:cs="Arial"/>
                <w:sz w:val="20"/>
                <w:lang w:eastAsia="ja-JP"/>
              </w:rPr>
            </w:pPr>
          </w:p>
        </w:tc>
        <w:tc>
          <w:tcPr>
            <w:tcW w:w="1260" w:type="dxa"/>
          </w:tcPr>
          <w:p w:rsidR="00CB6168" w:rsidRPr="00CB6168" w:rsidRDefault="00CB6168" w:rsidP="00397688">
            <w:pPr>
              <w:pStyle w:val="TAL"/>
              <w:rPr>
                <w:rFonts w:cs="Arial"/>
                <w:sz w:val="20"/>
                <w:lang w:eastAsia="ja-JP"/>
              </w:rPr>
            </w:pPr>
            <w:r w:rsidRPr="00CB6168">
              <w:rPr>
                <w:rFonts w:cs="Arial"/>
                <w:sz w:val="20"/>
                <w:lang w:eastAsia="ja-JP"/>
              </w:rPr>
              <w:t>9.2.13</w:t>
            </w:r>
          </w:p>
        </w:tc>
        <w:tc>
          <w:tcPr>
            <w:tcW w:w="1800" w:type="dxa"/>
          </w:tcPr>
          <w:p w:rsidR="00CB6168" w:rsidRPr="00CB6168" w:rsidRDefault="00CB6168" w:rsidP="00397688">
            <w:pPr>
              <w:pStyle w:val="TAL"/>
              <w:rPr>
                <w:rFonts w:cs="Arial"/>
                <w:sz w:val="20"/>
                <w:lang w:eastAsia="ja-JP"/>
              </w:rPr>
            </w:pPr>
          </w:p>
        </w:tc>
        <w:tc>
          <w:tcPr>
            <w:tcW w:w="1080" w:type="dxa"/>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tcPr>
          <w:p w:rsidR="00CB6168" w:rsidRPr="00CB6168" w:rsidRDefault="00CB6168" w:rsidP="00397688">
            <w:pPr>
              <w:pStyle w:val="TAL"/>
              <w:rPr>
                <w:rFonts w:cs="Arial"/>
                <w:sz w:val="20"/>
                <w:lang w:eastAsia="ja-JP"/>
              </w:rPr>
            </w:pPr>
            <w:r w:rsidRPr="00CB6168">
              <w:rPr>
                <w:rFonts w:cs="Arial"/>
                <w:sz w:val="20"/>
              </w:rPr>
              <w:t>MeNB</w:t>
            </w:r>
            <w:r w:rsidRPr="00CB6168">
              <w:rPr>
                <w:rFonts w:cs="Arial"/>
                <w:sz w:val="20"/>
                <w:lang w:eastAsia="ja-JP"/>
              </w:rPr>
              <w:t xml:space="preserve"> UE X2AP ID</w:t>
            </w:r>
          </w:p>
        </w:tc>
        <w:tc>
          <w:tcPr>
            <w:tcW w:w="1104" w:type="dxa"/>
          </w:tcPr>
          <w:p w:rsidR="00CB6168" w:rsidRPr="00CB6168" w:rsidRDefault="00CB6168" w:rsidP="00397688">
            <w:pPr>
              <w:pStyle w:val="TAL"/>
              <w:rPr>
                <w:rFonts w:cs="Arial"/>
                <w:sz w:val="20"/>
                <w:lang w:eastAsia="ja-JP"/>
              </w:rPr>
            </w:pPr>
            <w:r w:rsidRPr="00CB6168">
              <w:rPr>
                <w:rFonts w:cs="Arial"/>
                <w:sz w:val="20"/>
                <w:lang w:eastAsia="ja-JP"/>
              </w:rPr>
              <w:t>M</w:t>
            </w:r>
          </w:p>
        </w:tc>
        <w:tc>
          <w:tcPr>
            <w:tcW w:w="1526" w:type="dxa"/>
          </w:tcPr>
          <w:p w:rsidR="00CB6168" w:rsidRPr="00CB6168" w:rsidRDefault="00CB6168" w:rsidP="00397688">
            <w:pPr>
              <w:pStyle w:val="TAL"/>
              <w:rPr>
                <w:rFonts w:cs="Arial"/>
                <w:sz w:val="20"/>
                <w:lang w:eastAsia="ja-JP"/>
              </w:rPr>
            </w:pPr>
          </w:p>
        </w:tc>
        <w:tc>
          <w:tcPr>
            <w:tcW w:w="1260" w:type="dxa"/>
          </w:tcPr>
          <w:p w:rsidR="00CB6168" w:rsidRPr="00CB6168" w:rsidRDefault="00CB6168" w:rsidP="00397688">
            <w:pPr>
              <w:pStyle w:val="TAL"/>
              <w:rPr>
                <w:rFonts w:cs="Arial"/>
                <w:snapToGrid w:val="0"/>
                <w:sz w:val="20"/>
                <w:lang w:eastAsia="ja-JP"/>
              </w:rPr>
            </w:pPr>
            <w:r w:rsidRPr="00CB6168">
              <w:rPr>
                <w:rFonts w:cs="Arial"/>
                <w:snapToGrid w:val="0"/>
                <w:sz w:val="20"/>
                <w:lang w:eastAsia="ja-JP"/>
              </w:rPr>
              <w:t>eNB UE X2AP ID</w:t>
            </w:r>
          </w:p>
          <w:p w:rsidR="00CB6168" w:rsidRPr="00CB6168" w:rsidRDefault="00CB6168" w:rsidP="00397688">
            <w:pPr>
              <w:pStyle w:val="TAL"/>
              <w:rPr>
                <w:rFonts w:cs="Arial"/>
                <w:sz w:val="20"/>
                <w:lang w:eastAsia="ja-JP"/>
              </w:rPr>
            </w:pPr>
            <w:r w:rsidRPr="00CB6168">
              <w:rPr>
                <w:rFonts w:cs="Arial"/>
                <w:snapToGrid w:val="0"/>
                <w:sz w:val="20"/>
                <w:lang w:eastAsia="ja-JP"/>
              </w:rPr>
              <w:t>9.2.24</w:t>
            </w:r>
          </w:p>
        </w:tc>
        <w:tc>
          <w:tcPr>
            <w:tcW w:w="1800" w:type="dxa"/>
          </w:tcPr>
          <w:p w:rsidR="00CB6168" w:rsidRPr="00CB6168" w:rsidRDefault="00CB6168" w:rsidP="00397688">
            <w:pPr>
              <w:pStyle w:val="TAL"/>
              <w:rPr>
                <w:rFonts w:cs="Arial"/>
                <w:sz w:val="20"/>
                <w:lang w:eastAsia="ja-JP"/>
              </w:rPr>
            </w:pPr>
            <w:r w:rsidRPr="00CB6168">
              <w:rPr>
                <w:rFonts w:cs="Arial"/>
                <w:sz w:val="20"/>
                <w:lang w:eastAsia="ja-JP"/>
              </w:rPr>
              <w:t xml:space="preserve">Allocated at the </w:t>
            </w:r>
            <w:r w:rsidRPr="00CB6168">
              <w:rPr>
                <w:rFonts w:cs="Arial"/>
                <w:sz w:val="20"/>
              </w:rPr>
              <w:t>M</w:t>
            </w:r>
            <w:r w:rsidRPr="00CB6168">
              <w:rPr>
                <w:rFonts w:cs="Arial"/>
                <w:sz w:val="20"/>
                <w:lang w:eastAsia="ja-JP"/>
              </w:rPr>
              <w:t>eNB.</w:t>
            </w:r>
          </w:p>
        </w:tc>
        <w:tc>
          <w:tcPr>
            <w:tcW w:w="1080" w:type="dxa"/>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tcPr>
          <w:p w:rsidR="00CB6168" w:rsidRPr="00CB6168" w:rsidRDefault="00CB6168" w:rsidP="00397688">
            <w:pPr>
              <w:pStyle w:val="TAL"/>
              <w:rPr>
                <w:rFonts w:cs="Arial"/>
                <w:sz w:val="20"/>
                <w:lang w:eastAsia="ja-JP"/>
              </w:rPr>
            </w:pPr>
            <w:r w:rsidRPr="00CB6168">
              <w:rPr>
                <w:rFonts w:cs="Arial"/>
                <w:sz w:val="20"/>
                <w:lang w:eastAsia="ja-JP"/>
              </w:rPr>
              <w:t>SgNB UE X2AP ID</w:t>
            </w:r>
          </w:p>
        </w:tc>
        <w:tc>
          <w:tcPr>
            <w:tcW w:w="1104" w:type="dxa"/>
          </w:tcPr>
          <w:p w:rsidR="00CB6168" w:rsidRPr="00CB6168" w:rsidRDefault="00CB6168" w:rsidP="00397688">
            <w:pPr>
              <w:pStyle w:val="TAL"/>
              <w:rPr>
                <w:rFonts w:cs="Arial"/>
                <w:sz w:val="20"/>
                <w:lang w:eastAsia="ja-JP"/>
              </w:rPr>
            </w:pPr>
            <w:r w:rsidRPr="00CB6168">
              <w:rPr>
                <w:rFonts w:cs="Arial"/>
                <w:sz w:val="20"/>
                <w:lang w:eastAsia="ja-JP"/>
              </w:rPr>
              <w:t>M</w:t>
            </w:r>
          </w:p>
        </w:tc>
        <w:tc>
          <w:tcPr>
            <w:tcW w:w="1526" w:type="dxa"/>
          </w:tcPr>
          <w:p w:rsidR="00CB6168" w:rsidRPr="00CB6168" w:rsidRDefault="00CB6168" w:rsidP="00397688">
            <w:pPr>
              <w:pStyle w:val="TAL"/>
              <w:rPr>
                <w:rFonts w:cs="Arial"/>
                <w:sz w:val="20"/>
                <w:lang w:eastAsia="ja-JP"/>
              </w:rPr>
            </w:pPr>
          </w:p>
        </w:tc>
        <w:tc>
          <w:tcPr>
            <w:tcW w:w="1260" w:type="dxa"/>
          </w:tcPr>
          <w:p w:rsidR="00CB6168" w:rsidRPr="00CB6168" w:rsidRDefault="00CB6168" w:rsidP="00397688">
            <w:pPr>
              <w:pStyle w:val="TAL"/>
              <w:rPr>
                <w:rFonts w:cs="Arial"/>
                <w:snapToGrid w:val="0"/>
                <w:sz w:val="20"/>
                <w:lang w:eastAsia="ja-JP"/>
              </w:rPr>
            </w:pPr>
            <w:r w:rsidRPr="00CB6168">
              <w:rPr>
                <w:rFonts w:cs="Arial"/>
                <w:snapToGrid w:val="0"/>
                <w:sz w:val="20"/>
                <w:lang w:eastAsia="ja-JP"/>
              </w:rPr>
              <w:t>en-gNB UE X2AP ID</w:t>
            </w:r>
          </w:p>
          <w:p w:rsidR="00CB6168" w:rsidRPr="00CB6168" w:rsidRDefault="00CB6168" w:rsidP="00397688">
            <w:pPr>
              <w:pStyle w:val="TAL"/>
              <w:rPr>
                <w:rFonts w:cs="Arial"/>
                <w:sz w:val="20"/>
                <w:lang w:eastAsia="ja-JP"/>
              </w:rPr>
            </w:pPr>
            <w:r w:rsidRPr="00CB6168">
              <w:rPr>
                <w:rFonts w:cs="Arial"/>
                <w:snapToGrid w:val="0"/>
                <w:sz w:val="20"/>
                <w:lang w:eastAsia="ja-JP"/>
              </w:rPr>
              <w:t>9.2.100</w:t>
            </w:r>
          </w:p>
        </w:tc>
        <w:tc>
          <w:tcPr>
            <w:tcW w:w="1800" w:type="dxa"/>
          </w:tcPr>
          <w:p w:rsidR="00CB6168" w:rsidRPr="00CB6168" w:rsidRDefault="00CB6168" w:rsidP="00397688">
            <w:pPr>
              <w:pStyle w:val="TAL"/>
              <w:rPr>
                <w:rFonts w:cs="Arial"/>
                <w:sz w:val="20"/>
                <w:lang w:eastAsia="ja-JP"/>
              </w:rPr>
            </w:pPr>
            <w:r w:rsidRPr="00CB6168">
              <w:rPr>
                <w:rFonts w:cs="Arial"/>
                <w:sz w:val="20"/>
                <w:lang w:eastAsia="ja-JP"/>
              </w:rPr>
              <w:t>Allocated at the en-gNB</w:t>
            </w:r>
            <w:r w:rsidRPr="00CB6168">
              <w:rPr>
                <w:rFonts w:cs="Arial"/>
                <w:sz w:val="20"/>
              </w:rPr>
              <w:t>.</w:t>
            </w:r>
          </w:p>
        </w:tc>
        <w:tc>
          <w:tcPr>
            <w:tcW w:w="1080" w:type="dxa"/>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tcPr>
          <w:p w:rsidR="00CB6168" w:rsidRPr="00CB6168" w:rsidRDefault="00CB6168" w:rsidP="00397688">
            <w:pPr>
              <w:pStyle w:val="TAL"/>
              <w:rPr>
                <w:rFonts w:cs="Arial"/>
                <w:sz w:val="20"/>
                <w:lang w:eastAsia="ja-JP"/>
              </w:rPr>
            </w:pPr>
            <w:r w:rsidRPr="00CB6168">
              <w:rPr>
                <w:rFonts w:cs="Arial"/>
                <w:b/>
                <w:sz w:val="20"/>
                <w:lang w:eastAsia="ja-JP"/>
              </w:rPr>
              <w:t>Split SRB</w:t>
            </w:r>
          </w:p>
        </w:tc>
        <w:tc>
          <w:tcPr>
            <w:tcW w:w="1104" w:type="dxa"/>
          </w:tcPr>
          <w:p w:rsidR="00CB6168" w:rsidRPr="00CB6168" w:rsidRDefault="00CB6168" w:rsidP="00397688">
            <w:pPr>
              <w:pStyle w:val="TAL"/>
              <w:rPr>
                <w:rFonts w:cs="Arial"/>
                <w:sz w:val="20"/>
                <w:lang w:eastAsia="ja-JP"/>
              </w:rPr>
            </w:pPr>
          </w:p>
        </w:tc>
        <w:tc>
          <w:tcPr>
            <w:tcW w:w="1526" w:type="dxa"/>
          </w:tcPr>
          <w:p w:rsidR="00CB6168" w:rsidRPr="00CB6168" w:rsidRDefault="00CB6168" w:rsidP="00397688">
            <w:pPr>
              <w:pStyle w:val="TAL"/>
              <w:rPr>
                <w:rFonts w:cs="Arial"/>
                <w:sz w:val="20"/>
                <w:lang w:eastAsia="ja-JP"/>
              </w:rPr>
            </w:pPr>
            <w:r w:rsidRPr="00CB6168">
              <w:rPr>
                <w:rFonts w:cs="Arial"/>
                <w:i/>
                <w:sz w:val="20"/>
                <w:lang w:eastAsia="ja-JP"/>
              </w:rPr>
              <w:t>0..1</w:t>
            </w:r>
          </w:p>
        </w:tc>
        <w:tc>
          <w:tcPr>
            <w:tcW w:w="1260" w:type="dxa"/>
          </w:tcPr>
          <w:p w:rsidR="00CB6168" w:rsidRPr="00CB6168" w:rsidRDefault="00CB6168" w:rsidP="00397688">
            <w:pPr>
              <w:pStyle w:val="TAL"/>
              <w:rPr>
                <w:rFonts w:cs="Arial"/>
                <w:snapToGrid w:val="0"/>
                <w:sz w:val="20"/>
                <w:lang w:eastAsia="ja-JP"/>
              </w:rPr>
            </w:pPr>
          </w:p>
        </w:tc>
        <w:tc>
          <w:tcPr>
            <w:tcW w:w="1800" w:type="dxa"/>
          </w:tcPr>
          <w:p w:rsidR="00CB6168" w:rsidRPr="00CB6168" w:rsidRDefault="00CB6168" w:rsidP="00397688">
            <w:pPr>
              <w:pStyle w:val="TAL"/>
              <w:rPr>
                <w:rFonts w:cs="Arial"/>
                <w:sz w:val="20"/>
                <w:lang w:eastAsia="ja-JP"/>
              </w:rPr>
            </w:pPr>
          </w:p>
        </w:tc>
        <w:tc>
          <w:tcPr>
            <w:tcW w:w="1080" w:type="dxa"/>
          </w:tcPr>
          <w:p w:rsidR="00CB6168" w:rsidRPr="00CB6168" w:rsidRDefault="00CB6168" w:rsidP="00397688">
            <w:pPr>
              <w:pStyle w:val="TAC"/>
              <w:rPr>
                <w:rFonts w:cs="Arial"/>
                <w:sz w:val="20"/>
                <w:lang w:eastAsia="ja-JP"/>
              </w:rPr>
            </w:pPr>
          </w:p>
        </w:tc>
        <w:tc>
          <w:tcPr>
            <w:tcW w:w="1137" w:type="dxa"/>
          </w:tcPr>
          <w:p w:rsidR="00CB6168" w:rsidRPr="00CB6168" w:rsidRDefault="00CB6168" w:rsidP="00397688">
            <w:pPr>
              <w:pStyle w:val="TAC"/>
              <w:rPr>
                <w:rFonts w:cs="Arial"/>
                <w:sz w:val="20"/>
                <w:lang w:eastAsia="ja-JP"/>
              </w:rPr>
            </w:pPr>
          </w:p>
        </w:tc>
      </w:tr>
      <w:tr w:rsidR="00CB6168" w:rsidRPr="00AA5DA2" w:rsidTr="00397688">
        <w:tc>
          <w:tcPr>
            <w:tcW w:w="2578" w:type="dxa"/>
          </w:tcPr>
          <w:p w:rsidR="00CB6168" w:rsidRPr="00CB6168" w:rsidRDefault="00CB6168" w:rsidP="00397688">
            <w:pPr>
              <w:pStyle w:val="TALLeft1cm"/>
              <w:ind w:left="142"/>
              <w:rPr>
                <w:rFonts w:cs="Arial"/>
                <w:sz w:val="20"/>
                <w:lang w:eastAsia="ja-JP"/>
              </w:rPr>
            </w:pPr>
            <w:r w:rsidRPr="00CB6168">
              <w:rPr>
                <w:rFonts w:cs="Arial"/>
                <w:sz w:val="20"/>
                <w:lang w:eastAsia="ja-JP"/>
              </w:rPr>
              <w:t>&gt;RRC Container</w:t>
            </w:r>
          </w:p>
        </w:tc>
        <w:tc>
          <w:tcPr>
            <w:tcW w:w="1104" w:type="dxa"/>
          </w:tcPr>
          <w:p w:rsidR="00CB6168" w:rsidRPr="00CB6168" w:rsidRDefault="00CB6168" w:rsidP="00397688">
            <w:pPr>
              <w:pStyle w:val="TAL"/>
              <w:rPr>
                <w:rFonts w:cs="Arial"/>
                <w:sz w:val="20"/>
                <w:lang w:eastAsia="ja-JP"/>
              </w:rPr>
            </w:pPr>
            <w:r w:rsidRPr="00CB6168">
              <w:rPr>
                <w:rFonts w:cs="Arial"/>
                <w:sz w:val="20"/>
                <w:lang w:eastAsia="ja-JP"/>
              </w:rPr>
              <w:t>O</w:t>
            </w:r>
          </w:p>
        </w:tc>
        <w:tc>
          <w:tcPr>
            <w:tcW w:w="1526" w:type="dxa"/>
          </w:tcPr>
          <w:p w:rsidR="00CB6168" w:rsidRPr="00CB6168" w:rsidRDefault="00CB6168" w:rsidP="00397688">
            <w:pPr>
              <w:pStyle w:val="TAL"/>
              <w:rPr>
                <w:rFonts w:cs="Arial"/>
                <w:sz w:val="20"/>
                <w:lang w:eastAsia="ja-JP"/>
              </w:rPr>
            </w:pPr>
          </w:p>
        </w:tc>
        <w:tc>
          <w:tcPr>
            <w:tcW w:w="1260" w:type="dxa"/>
          </w:tcPr>
          <w:p w:rsidR="00CB6168" w:rsidRPr="00CB6168" w:rsidRDefault="00CB6168" w:rsidP="00397688">
            <w:pPr>
              <w:pStyle w:val="TAL"/>
              <w:rPr>
                <w:rFonts w:cs="Arial"/>
                <w:snapToGrid w:val="0"/>
                <w:sz w:val="20"/>
                <w:lang w:eastAsia="ja-JP"/>
              </w:rPr>
            </w:pPr>
            <w:r w:rsidRPr="00CB6168">
              <w:rPr>
                <w:rFonts w:cs="Arial"/>
                <w:snapToGrid w:val="0"/>
                <w:sz w:val="20"/>
                <w:lang w:eastAsia="ja-JP"/>
              </w:rPr>
              <w:t>OCTET STRING</w:t>
            </w:r>
          </w:p>
        </w:tc>
        <w:tc>
          <w:tcPr>
            <w:tcW w:w="1800" w:type="dxa"/>
          </w:tcPr>
          <w:p w:rsidR="00CB6168" w:rsidRPr="00CB6168" w:rsidRDefault="00CB6168" w:rsidP="00397688">
            <w:pPr>
              <w:pStyle w:val="TAL"/>
              <w:rPr>
                <w:rFonts w:cs="Arial"/>
                <w:sz w:val="20"/>
                <w:lang w:eastAsia="ja-JP"/>
              </w:rPr>
            </w:pPr>
            <w:r w:rsidRPr="00CB6168">
              <w:rPr>
                <w:rFonts w:cs="Arial"/>
                <w:sz w:val="20"/>
                <w:lang w:eastAsia="ja-JP"/>
              </w:rPr>
              <w:t>Contains a PDCP-C PDU encapsulating an RRC message as defined in subclause 6.2.1 of TS 36.331 [9] and ciphered with the key of the MeNB</w:t>
            </w:r>
          </w:p>
        </w:tc>
        <w:tc>
          <w:tcPr>
            <w:tcW w:w="1080" w:type="dxa"/>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tcPr>
          <w:p w:rsidR="00CB6168" w:rsidRPr="00CB6168" w:rsidRDefault="00CB6168" w:rsidP="00397688">
            <w:pPr>
              <w:pStyle w:val="TALLeft1cm"/>
              <w:ind w:left="142"/>
              <w:rPr>
                <w:rFonts w:cs="Arial"/>
                <w:sz w:val="20"/>
                <w:lang w:eastAsia="ja-JP"/>
              </w:rPr>
            </w:pPr>
            <w:r w:rsidRPr="00CB6168">
              <w:rPr>
                <w:rFonts w:cs="Arial"/>
                <w:sz w:val="20"/>
                <w:lang w:eastAsia="ja-JP"/>
              </w:rPr>
              <w:t>&gt;SRB Type</w:t>
            </w:r>
          </w:p>
        </w:tc>
        <w:tc>
          <w:tcPr>
            <w:tcW w:w="1104" w:type="dxa"/>
          </w:tcPr>
          <w:p w:rsidR="00CB6168" w:rsidRPr="00CB6168" w:rsidRDefault="00CB6168" w:rsidP="00397688">
            <w:pPr>
              <w:pStyle w:val="TAL"/>
              <w:rPr>
                <w:rFonts w:cs="Arial"/>
                <w:sz w:val="20"/>
                <w:lang w:eastAsia="ja-JP"/>
              </w:rPr>
            </w:pPr>
            <w:r w:rsidRPr="00CB6168">
              <w:rPr>
                <w:rFonts w:cs="Arial"/>
                <w:sz w:val="20"/>
                <w:lang w:eastAsia="ja-JP"/>
              </w:rPr>
              <w:t>M</w:t>
            </w:r>
          </w:p>
        </w:tc>
        <w:tc>
          <w:tcPr>
            <w:tcW w:w="1526" w:type="dxa"/>
          </w:tcPr>
          <w:p w:rsidR="00CB6168" w:rsidRPr="00CB6168" w:rsidRDefault="00CB6168" w:rsidP="00397688">
            <w:pPr>
              <w:pStyle w:val="TAL"/>
              <w:rPr>
                <w:rFonts w:cs="Arial"/>
                <w:sz w:val="20"/>
                <w:lang w:eastAsia="ja-JP"/>
              </w:rPr>
            </w:pPr>
          </w:p>
        </w:tc>
        <w:tc>
          <w:tcPr>
            <w:tcW w:w="1260" w:type="dxa"/>
          </w:tcPr>
          <w:p w:rsidR="00CB6168" w:rsidRPr="00CB6168" w:rsidRDefault="00CB6168" w:rsidP="00397688">
            <w:pPr>
              <w:pStyle w:val="TAL"/>
              <w:rPr>
                <w:rFonts w:cs="Arial"/>
                <w:snapToGrid w:val="0"/>
                <w:sz w:val="20"/>
                <w:lang w:eastAsia="ja-JP"/>
              </w:rPr>
            </w:pPr>
            <w:r w:rsidRPr="00CB6168">
              <w:rPr>
                <w:rFonts w:cs="Arial"/>
                <w:snapToGrid w:val="0"/>
                <w:sz w:val="20"/>
                <w:lang w:eastAsia="ja-JP"/>
              </w:rPr>
              <w:t>ENUMERATED (srb1, srb2, ...)</w:t>
            </w:r>
          </w:p>
        </w:tc>
        <w:tc>
          <w:tcPr>
            <w:tcW w:w="1800" w:type="dxa"/>
          </w:tcPr>
          <w:p w:rsidR="00CB6168" w:rsidRPr="00CB6168" w:rsidRDefault="00CB6168" w:rsidP="00397688">
            <w:pPr>
              <w:pStyle w:val="TAL"/>
              <w:rPr>
                <w:rFonts w:cs="Arial"/>
                <w:sz w:val="20"/>
                <w:lang w:eastAsia="ja-JP"/>
              </w:rPr>
            </w:pPr>
            <w:r w:rsidRPr="00CB6168">
              <w:rPr>
                <w:rFonts w:cs="Arial"/>
                <w:sz w:val="20"/>
                <w:lang w:eastAsia="ja-JP"/>
              </w:rPr>
              <w:t>The SRB type</w:t>
            </w:r>
          </w:p>
        </w:tc>
        <w:tc>
          <w:tcPr>
            <w:tcW w:w="1080" w:type="dxa"/>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tcPr>
          <w:p w:rsidR="00CB6168" w:rsidRPr="00CB6168" w:rsidRDefault="00CB6168" w:rsidP="00397688">
            <w:pPr>
              <w:pStyle w:val="TALLeft1cm"/>
              <w:ind w:left="142"/>
              <w:rPr>
                <w:rFonts w:cs="Arial"/>
                <w:sz w:val="20"/>
                <w:lang w:eastAsia="ja-JP"/>
              </w:rPr>
            </w:pPr>
            <w:r w:rsidRPr="00CB6168">
              <w:rPr>
                <w:rFonts w:cs="Arial"/>
                <w:sz w:val="20"/>
                <w:lang w:eastAsia="ja-JP"/>
              </w:rPr>
              <w:t xml:space="preserve">&gt;Delivery </w:t>
            </w:r>
            <w:r w:rsidRPr="00CB6168">
              <w:rPr>
                <w:rFonts w:cs="Arial"/>
                <w:sz w:val="20"/>
                <w:lang w:val="sv-SE" w:eastAsia="ja-JP"/>
              </w:rPr>
              <w:t>S</w:t>
            </w:r>
            <w:r w:rsidRPr="00CB6168">
              <w:rPr>
                <w:rFonts w:cs="Arial"/>
                <w:sz w:val="20"/>
                <w:lang w:eastAsia="ja-JP"/>
              </w:rPr>
              <w:t>tatus</w:t>
            </w:r>
          </w:p>
        </w:tc>
        <w:tc>
          <w:tcPr>
            <w:tcW w:w="1104" w:type="dxa"/>
          </w:tcPr>
          <w:p w:rsidR="00CB6168" w:rsidRPr="00CB6168" w:rsidRDefault="00CB6168" w:rsidP="00397688">
            <w:pPr>
              <w:pStyle w:val="TAL"/>
              <w:rPr>
                <w:rFonts w:cs="Arial"/>
                <w:sz w:val="20"/>
                <w:lang w:eastAsia="ja-JP"/>
              </w:rPr>
            </w:pPr>
            <w:r w:rsidRPr="00CB6168">
              <w:rPr>
                <w:rFonts w:cs="Arial"/>
                <w:sz w:val="20"/>
                <w:lang w:eastAsia="ja-JP"/>
              </w:rPr>
              <w:t>O</w:t>
            </w:r>
          </w:p>
        </w:tc>
        <w:tc>
          <w:tcPr>
            <w:tcW w:w="1526" w:type="dxa"/>
          </w:tcPr>
          <w:p w:rsidR="00CB6168" w:rsidRPr="00CB6168" w:rsidRDefault="00CB6168" w:rsidP="00397688">
            <w:pPr>
              <w:pStyle w:val="TAL"/>
              <w:rPr>
                <w:rFonts w:cs="Arial"/>
                <w:sz w:val="20"/>
                <w:lang w:eastAsia="ja-JP"/>
              </w:rPr>
            </w:pPr>
          </w:p>
        </w:tc>
        <w:tc>
          <w:tcPr>
            <w:tcW w:w="1260" w:type="dxa"/>
          </w:tcPr>
          <w:p w:rsidR="00CB6168" w:rsidRPr="00CB6168" w:rsidRDefault="00CB6168" w:rsidP="00397688">
            <w:pPr>
              <w:pStyle w:val="TAL"/>
              <w:rPr>
                <w:rFonts w:cs="Arial"/>
                <w:snapToGrid w:val="0"/>
                <w:sz w:val="20"/>
                <w:lang w:eastAsia="ja-JP"/>
              </w:rPr>
            </w:pPr>
            <w:r w:rsidRPr="00CB6168">
              <w:rPr>
                <w:rFonts w:cs="Arial"/>
                <w:snapToGrid w:val="0"/>
                <w:sz w:val="20"/>
                <w:lang w:eastAsia="ja-JP"/>
              </w:rPr>
              <w:t>9.2.104</w:t>
            </w:r>
          </w:p>
        </w:tc>
        <w:tc>
          <w:tcPr>
            <w:tcW w:w="1800" w:type="dxa"/>
          </w:tcPr>
          <w:p w:rsidR="00CB6168" w:rsidRPr="00CB6168" w:rsidRDefault="00CB6168" w:rsidP="00397688">
            <w:pPr>
              <w:pStyle w:val="TAL"/>
              <w:rPr>
                <w:rFonts w:cs="Arial"/>
                <w:sz w:val="20"/>
                <w:lang w:eastAsia="ja-JP"/>
              </w:rPr>
            </w:pPr>
            <w:r w:rsidRPr="00CB6168">
              <w:rPr>
                <w:rFonts w:cs="Arial"/>
                <w:sz w:val="20"/>
                <w:lang w:eastAsia="ja-JP"/>
              </w:rPr>
              <w:t>DL RRC delivery status of split SRB</w:t>
            </w:r>
          </w:p>
        </w:tc>
        <w:tc>
          <w:tcPr>
            <w:tcW w:w="1080" w:type="dxa"/>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tcPr>
          <w:p w:rsidR="00CB6168" w:rsidRPr="00CB6168" w:rsidRDefault="00CB6168" w:rsidP="00397688">
            <w:pPr>
              <w:pStyle w:val="TAL"/>
              <w:rPr>
                <w:rFonts w:cs="Arial"/>
                <w:sz w:val="20"/>
                <w:lang w:eastAsia="ja-JP"/>
              </w:rPr>
            </w:pPr>
            <w:r w:rsidRPr="00CB6168">
              <w:rPr>
                <w:rFonts w:cs="Arial"/>
                <w:b/>
                <w:sz w:val="20"/>
                <w:lang w:eastAsia="ja-JP"/>
              </w:rPr>
              <w:t>NR UE Report</w:t>
            </w:r>
          </w:p>
        </w:tc>
        <w:tc>
          <w:tcPr>
            <w:tcW w:w="1104" w:type="dxa"/>
          </w:tcPr>
          <w:p w:rsidR="00CB6168" w:rsidRPr="00CB6168" w:rsidRDefault="00CB6168" w:rsidP="00397688">
            <w:pPr>
              <w:pStyle w:val="TAL"/>
              <w:rPr>
                <w:rFonts w:cs="Arial"/>
                <w:sz w:val="20"/>
                <w:lang w:eastAsia="ja-JP"/>
              </w:rPr>
            </w:pPr>
          </w:p>
        </w:tc>
        <w:tc>
          <w:tcPr>
            <w:tcW w:w="1526" w:type="dxa"/>
          </w:tcPr>
          <w:p w:rsidR="00CB6168" w:rsidRPr="00CB6168" w:rsidRDefault="00CB6168" w:rsidP="00397688">
            <w:pPr>
              <w:pStyle w:val="TAL"/>
              <w:rPr>
                <w:rFonts w:cs="Arial"/>
                <w:sz w:val="20"/>
                <w:lang w:eastAsia="ja-JP"/>
              </w:rPr>
            </w:pPr>
            <w:r w:rsidRPr="00CB6168">
              <w:rPr>
                <w:rFonts w:cs="Arial"/>
                <w:i/>
                <w:sz w:val="20"/>
                <w:lang w:eastAsia="ja-JP"/>
              </w:rPr>
              <w:t>0..1</w:t>
            </w:r>
          </w:p>
        </w:tc>
        <w:tc>
          <w:tcPr>
            <w:tcW w:w="1260" w:type="dxa"/>
          </w:tcPr>
          <w:p w:rsidR="00CB6168" w:rsidRPr="00CB6168" w:rsidRDefault="00CB6168" w:rsidP="00397688">
            <w:pPr>
              <w:pStyle w:val="TAL"/>
              <w:rPr>
                <w:rFonts w:cs="Arial"/>
                <w:snapToGrid w:val="0"/>
                <w:sz w:val="20"/>
                <w:lang w:eastAsia="ja-JP"/>
              </w:rPr>
            </w:pPr>
          </w:p>
        </w:tc>
        <w:tc>
          <w:tcPr>
            <w:tcW w:w="1800" w:type="dxa"/>
          </w:tcPr>
          <w:p w:rsidR="00CB6168" w:rsidRPr="00CB6168" w:rsidRDefault="00CB6168" w:rsidP="00397688">
            <w:pPr>
              <w:pStyle w:val="TAL"/>
              <w:rPr>
                <w:rFonts w:cs="Arial"/>
                <w:sz w:val="20"/>
                <w:lang w:eastAsia="ja-JP"/>
              </w:rPr>
            </w:pPr>
          </w:p>
        </w:tc>
        <w:tc>
          <w:tcPr>
            <w:tcW w:w="1080" w:type="dxa"/>
          </w:tcPr>
          <w:p w:rsidR="00CB6168" w:rsidRPr="00CB6168" w:rsidRDefault="00CB6168" w:rsidP="00397688">
            <w:pPr>
              <w:pStyle w:val="TAC"/>
              <w:rPr>
                <w:rFonts w:cs="Arial"/>
                <w:sz w:val="20"/>
                <w:lang w:eastAsia="ja-JP"/>
              </w:rPr>
            </w:pPr>
          </w:p>
        </w:tc>
        <w:tc>
          <w:tcPr>
            <w:tcW w:w="1137" w:type="dxa"/>
          </w:tcPr>
          <w:p w:rsidR="00CB6168" w:rsidRPr="00CB6168" w:rsidRDefault="00CB6168" w:rsidP="00397688">
            <w:pPr>
              <w:pStyle w:val="TAC"/>
              <w:rPr>
                <w:rFonts w:cs="Arial"/>
                <w:sz w:val="20"/>
                <w:lang w:eastAsia="ja-JP"/>
              </w:rPr>
            </w:pPr>
          </w:p>
        </w:tc>
      </w:tr>
      <w:tr w:rsidR="00CB6168" w:rsidRPr="00AA5DA2" w:rsidTr="00397688">
        <w:tc>
          <w:tcPr>
            <w:tcW w:w="2578" w:type="dxa"/>
          </w:tcPr>
          <w:p w:rsidR="00CB6168" w:rsidRPr="00CB6168" w:rsidRDefault="00CB6168" w:rsidP="00397688">
            <w:pPr>
              <w:pStyle w:val="TALLeft1cm"/>
              <w:ind w:left="142"/>
              <w:rPr>
                <w:rFonts w:cs="Arial"/>
                <w:b/>
                <w:sz w:val="20"/>
                <w:lang w:eastAsia="ja-JP"/>
              </w:rPr>
            </w:pPr>
            <w:r w:rsidRPr="00CB6168">
              <w:rPr>
                <w:rFonts w:cs="Arial"/>
                <w:sz w:val="20"/>
                <w:lang w:eastAsia="ja-JP"/>
              </w:rPr>
              <w:t>&gt;RRC Container</w:t>
            </w:r>
          </w:p>
        </w:tc>
        <w:tc>
          <w:tcPr>
            <w:tcW w:w="1104" w:type="dxa"/>
          </w:tcPr>
          <w:p w:rsidR="00CB6168" w:rsidRPr="00CB6168" w:rsidRDefault="00CB6168" w:rsidP="00397688">
            <w:pPr>
              <w:pStyle w:val="TAL"/>
              <w:rPr>
                <w:rFonts w:cs="Arial"/>
                <w:sz w:val="20"/>
                <w:lang w:eastAsia="ja-JP"/>
              </w:rPr>
            </w:pPr>
            <w:r w:rsidRPr="00CB6168">
              <w:rPr>
                <w:rFonts w:cs="Arial"/>
                <w:sz w:val="20"/>
                <w:lang w:eastAsia="ja-JP"/>
              </w:rPr>
              <w:t>M</w:t>
            </w:r>
          </w:p>
        </w:tc>
        <w:tc>
          <w:tcPr>
            <w:tcW w:w="1526" w:type="dxa"/>
          </w:tcPr>
          <w:p w:rsidR="00CB6168" w:rsidRPr="00CB6168" w:rsidRDefault="00CB6168" w:rsidP="00397688">
            <w:pPr>
              <w:pStyle w:val="TAL"/>
              <w:rPr>
                <w:rFonts w:cs="Arial"/>
                <w:i/>
                <w:sz w:val="20"/>
                <w:lang w:eastAsia="ja-JP"/>
              </w:rPr>
            </w:pPr>
          </w:p>
        </w:tc>
        <w:tc>
          <w:tcPr>
            <w:tcW w:w="1260" w:type="dxa"/>
          </w:tcPr>
          <w:p w:rsidR="00CB6168" w:rsidRPr="00CB6168" w:rsidRDefault="00CB6168" w:rsidP="00397688">
            <w:pPr>
              <w:pStyle w:val="TAL"/>
              <w:rPr>
                <w:rFonts w:cs="Arial"/>
                <w:snapToGrid w:val="0"/>
                <w:sz w:val="20"/>
                <w:lang w:eastAsia="ja-JP"/>
              </w:rPr>
            </w:pPr>
            <w:r w:rsidRPr="00CB6168">
              <w:rPr>
                <w:rFonts w:cs="Arial"/>
                <w:snapToGrid w:val="0"/>
                <w:sz w:val="20"/>
                <w:lang w:eastAsia="ja-JP"/>
              </w:rPr>
              <w:t>OCTET STRING</w:t>
            </w:r>
          </w:p>
        </w:tc>
        <w:tc>
          <w:tcPr>
            <w:tcW w:w="1800" w:type="dxa"/>
          </w:tcPr>
          <w:p w:rsidR="00CB6168" w:rsidRPr="00CB6168" w:rsidRDefault="00CB6168" w:rsidP="00397688">
            <w:pPr>
              <w:pStyle w:val="TAL"/>
              <w:rPr>
                <w:rFonts w:cs="Arial"/>
                <w:sz w:val="20"/>
                <w:lang w:eastAsia="ja-JP"/>
              </w:rPr>
            </w:pPr>
            <w:r w:rsidRPr="00CB6168">
              <w:rPr>
                <w:rFonts w:cs="Arial"/>
                <w:sz w:val="20"/>
                <w:lang w:eastAsia="ja-JP"/>
              </w:rPr>
              <w:t xml:space="preserve">Includes the UL-DCCH-Message as defined in subclause 6.2.1 of TS 38.331 [31] containing the </w:t>
            </w:r>
            <w:r w:rsidRPr="00CB6168">
              <w:rPr>
                <w:rFonts w:cs="Arial"/>
                <w:i/>
                <w:sz w:val="20"/>
                <w:lang w:eastAsia="ja-JP"/>
              </w:rPr>
              <w:t>MeasurementReport</w:t>
            </w:r>
            <w:r w:rsidRPr="00CB6168">
              <w:rPr>
                <w:rFonts w:cs="Arial"/>
                <w:sz w:val="20"/>
                <w:lang w:eastAsia="ja-JP"/>
              </w:rPr>
              <w:t xml:space="preserve"> message or </w:t>
            </w:r>
            <w:r w:rsidRPr="00CB6168">
              <w:rPr>
                <w:rFonts w:cs="Arial"/>
                <w:i/>
                <w:sz w:val="20"/>
                <w:lang w:eastAsia="ja-JP"/>
              </w:rPr>
              <w:t>FailureInformation</w:t>
            </w:r>
            <w:r w:rsidRPr="00CB6168">
              <w:rPr>
                <w:rFonts w:cs="Arial"/>
                <w:sz w:val="20"/>
                <w:lang w:eastAsia="ja-JP"/>
              </w:rPr>
              <w:t xml:space="preserve"> message.</w:t>
            </w:r>
          </w:p>
        </w:tc>
        <w:tc>
          <w:tcPr>
            <w:tcW w:w="1080" w:type="dxa"/>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tcPr>
          <w:p w:rsidR="00CB6168" w:rsidRPr="00CB6168" w:rsidRDefault="00CB6168" w:rsidP="00397688">
            <w:pPr>
              <w:pStyle w:val="TAL"/>
              <w:rPr>
                <w:rFonts w:cs="Arial"/>
                <w:sz w:val="20"/>
                <w:lang w:eastAsia="ja-JP"/>
              </w:rPr>
            </w:pPr>
            <w:r w:rsidRPr="00CB6168">
              <w:rPr>
                <w:rFonts w:cs="Arial"/>
                <w:sz w:val="20"/>
                <w:lang w:eastAsia="ja-JP"/>
              </w:rPr>
              <w:t>MeNB UE X2AP ID Extension</w:t>
            </w:r>
          </w:p>
        </w:tc>
        <w:tc>
          <w:tcPr>
            <w:tcW w:w="1104" w:type="dxa"/>
          </w:tcPr>
          <w:p w:rsidR="00CB6168" w:rsidRPr="00CB6168" w:rsidRDefault="00CB6168" w:rsidP="00397688">
            <w:pPr>
              <w:pStyle w:val="TAL"/>
              <w:rPr>
                <w:rFonts w:cs="Arial"/>
                <w:sz w:val="20"/>
                <w:lang w:eastAsia="ja-JP"/>
              </w:rPr>
            </w:pPr>
            <w:r w:rsidRPr="00CB6168">
              <w:rPr>
                <w:rFonts w:cs="Arial"/>
                <w:sz w:val="20"/>
                <w:lang w:eastAsia="ja-JP"/>
              </w:rPr>
              <w:t>O</w:t>
            </w:r>
          </w:p>
        </w:tc>
        <w:tc>
          <w:tcPr>
            <w:tcW w:w="1526" w:type="dxa"/>
          </w:tcPr>
          <w:p w:rsidR="00CB6168" w:rsidRPr="00CB6168" w:rsidRDefault="00CB6168" w:rsidP="00397688">
            <w:pPr>
              <w:pStyle w:val="TAL"/>
              <w:rPr>
                <w:rFonts w:cs="Arial"/>
                <w:i/>
                <w:sz w:val="20"/>
                <w:lang w:eastAsia="ja-JP"/>
              </w:rPr>
            </w:pPr>
          </w:p>
        </w:tc>
        <w:tc>
          <w:tcPr>
            <w:tcW w:w="1260" w:type="dxa"/>
          </w:tcPr>
          <w:p w:rsidR="00CB6168" w:rsidRPr="00CB6168" w:rsidRDefault="00CB6168" w:rsidP="00397688">
            <w:pPr>
              <w:pStyle w:val="TAL"/>
              <w:rPr>
                <w:rFonts w:cs="Arial"/>
                <w:sz w:val="20"/>
                <w:lang w:eastAsia="ja-JP"/>
              </w:rPr>
            </w:pPr>
            <w:r w:rsidRPr="00CB6168">
              <w:rPr>
                <w:rFonts w:cs="Arial"/>
                <w:sz w:val="20"/>
                <w:lang w:eastAsia="ja-JP"/>
              </w:rPr>
              <w:t>Extended eNB UE X2AP ID</w:t>
            </w:r>
          </w:p>
          <w:p w:rsidR="00CB6168" w:rsidRPr="00CB6168" w:rsidRDefault="00CB6168" w:rsidP="00397688">
            <w:pPr>
              <w:pStyle w:val="TAL"/>
              <w:rPr>
                <w:rFonts w:cs="Arial"/>
                <w:snapToGrid w:val="0"/>
                <w:sz w:val="20"/>
                <w:lang w:eastAsia="ja-JP"/>
              </w:rPr>
            </w:pPr>
            <w:r w:rsidRPr="00CB6168">
              <w:rPr>
                <w:rFonts w:cs="Arial"/>
                <w:sz w:val="20"/>
                <w:lang w:eastAsia="ja-JP"/>
              </w:rPr>
              <w:t>9.2.86</w:t>
            </w:r>
          </w:p>
        </w:tc>
        <w:tc>
          <w:tcPr>
            <w:tcW w:w="1800" w:type="dxa"/>
          </w:tcPr>
          <w:p w:rsidR="00CB6168" w:rsidRPr="00CB6168" w:rsidRDefault="00CB6168" w:rsidP="00397688">
            <w:pPr>
              <w:pStyle w:val="TAL"/>
              <w:rPr>
                <w:rFonts w:cs="Arial"/>
                <w:sz w:val="20"/>
                <w:lang w:eastAsia="ja-JP"/>
              </w:rPr>
            </w:pPr>
            <w:r w:rsidRPr="00CB6168">
              <w:rPr>
                <w:rFonts w:cs="Arial"/>
                <w:sz w:val="20"/>
                <w:lang w:eastAsia="ja-JP"/>
              </w:rPr>
              <w:t xml:space="preserve">Allocated at the </w:t>
            </w:r>
            <w:r w:rsidRPr="00CB6168">
              <w:rPr>
                <w:rFonts w:cs="Arial"/>
                <w:sz w:val="20"/>
              </w:rPr>
              <w:t>M</w:t>
            </w:r>
            <w:r w:rsidRPr="00CB6168">
              <w:rPr>
                <w:rFonts w:cs="Arial"/>
                <w:sz w:val="20"/>
                <w:lang w:eastAsia="ja-JP"/>
              </w:rPr>
              <w:t>eNB.</w:t>
            </w:r>
          </w:p>
        </w:tc>
        <w:tc>
          <w:tcPr>
            <w:tcW w:w="1080" w:type="dxa"/>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b/>
                <w:sz w:val="20"/>
              </w:rPr>
              <w:t>DL F1AP</w:t>
            </w:r>
          </w:p>
        </w:tc>
        <w:tc>
          <w:tcPr>
            <w:tcW w:w="1104" w:type="dxa"/>
            <w:shd w:val="clear" w:color="auto" w:fill="FBE4D5" w:themeFill="accent2" w:themeFillTint="33"/>
          </w:tcPr>
          <w:p w:rsidR="00CB6168" w:rsidRPr="00CB6168" w:rsidRDefault="00CB6168" w:rsidP="00397688">
            <w:pPr>
              <w:pStyle w:val="TAL"/>
              <w:rPr>
                <w:rFonts w:cs="Arial"/>
                <w:sz w:val="20"/>
                <w:lang w:eastAsia="ja-JP"/>
              </w:rPr>
            </w:pPr>
          </w:p>
        </w:tc>
        <w:tc>
          <w:tcPr>
            <w:tcW w:w="1526" w:type="dxa"/>
            <w:shd w:val="clear" w:color="auto" w:fill="FBE4D5" w:themeFill="accent2" w:themeFillTint="33"/>
          </w:tcPr>
          <w:p w:rsidR="00CB6168" w:rsidRPr="00CB6168" w:rsidRDefault="00CB6168" w:rsidP="00397688">
            <w:pPr>
              <w:pStyle w:val="TAL"/>
              <w:rPr>
                <w:rFonts w:cs="Arial"/>
                <w:i/>
                <w:sz w:val="20"/>
                <w:lang w:eastAsia="ja-JP"/>
              </w:rPr>
            </w:pPr>
            <w:r w:rsidRPr="00CB6168">
              <w:rPr>
                <w:rFonts w:cs="Arial"/>
                <w:i/>
                <w:sz w:val="20"/>
              </w:rPr>
              <w:t>0..1</w:t>
            </w:r>
          </w:p>
        </w:tc>
        <w:tc>
          <w:tcPr>
            <w:tcW w:w="1260" w:type="dxa"/>
            <w:shd w:val="clear" w:color="auto" w:fill="FBE4D5" w:themeFill="accent2" w:themeFillTint="33"/>
          </w:tcPr>
          <w:p w:rsidR="00CB6168" w:rsidRPr="00CB6168" w:rsidRDefault="00CB6168" w:rsidP="00397688">
            <w:pPr>
              <w:pStyle w:val="TAL"/>
              <w:rPr>
                <w:rFonts w:cs="Arial"/>
                <w:sz w:val="20"/>
                <w:lang w:eastAsia="ja-JP"/>
              </w:rPr>
            </w:pPr>
          </w:p>
        </w:tc>
        <w:tc>
          <w:tcPr>
            <w:tcW w:w="1800" w:type="dxa"/>
            <w:shd w:val="clear" w:color="auto" w:fill="FBE4D5" w:themeFill="accent2" w:themeFillTint="33"/>
          </w:tcPr>
          <w:p w:rsidR="00CB6168" w:rsidRPr="00CB6168" w:rsidRDefault="00CB6168" w:rsidP="00397688">
            <w:pPr>
              <w:pStyle w:val="TAL"/>
              <w:rPr>
                <w:rFonts w:cs="Arial"/>
                <w:sz w:val="20"/>
                <w:lang w:eastAsia="ja-JP"/>
              </w:rPr>
            </w:pPr>
          </w:p>
        </w:tc>
        <w:tc>
          <w:tcPr>
            <w:tcW w:w="1080" w:type="dxa"/>
            <w:shd w:val="clear" w:color="auto" w:fill="FBE4D5" w:themeFill="accent2" w:themeFillTint="33"/>
          </w:tcPr>
          <w:p w:rsidR="00CB6168" w:rsidRPr="00CB6168" w:rsidRDefault="00CB6168" w:rsidP="00397688">
            <w:pPr>
              <w:pStyle w:val="TAC"/>
              <w:rPr>
                <w:rFonts w:cs="Arial"/>
                <w:sz w:val="20"/>
                <w:lang w:eastAsia="ja-JP"/>
              </w:rPr>
            </w:pPr>
          </w:p>
        </w:tc>
        <w:tc>
          <w:tcPr>
            <w:tcW w:w="1137" w:type="dxa"/>
            <w:shd w:val="clear" w:color="auto" w:fill="FBE4D5" w:themeFill="accent2" w:themeFillTint="33"/>
          </w:tcPr>
          <w:p w:rsidR="00CB6168" w:rsidRPr="00CB6168" w:rsidRDefault="00CB6168" w:rsidP="00397688">
            <w:pPr>
              <w:pStyle w:val="TAC"/>
              <w:rPr>
                <w:rFonts w:cs="Arial"/>
                <w:sz w:val="20"/>
                <w:lang w:eastAsia="ja-JP"/>
              </w:rPr>
            </w:pPr>
          </w:p>
        </w:tc>
      </w:tr>
      <w:tr w:rsidR="00CB6168" w:rsidRPr="00AA5DA2" w:rsidTr="00397688">
        <w:tc>
          <w:tcPr>
            <w:tcW w:w="2578"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sz w:val="20"/>
                <w:lang w:eastAsia="ja-JP"/>
              </w:rPr>
              <w:t>&gt;RRC Container</w:t>
            </w:r>
          </w:p>
        </w:tc>
        <w:tc>
          <w:tcPr>
            <w:tcW w:w="1104" w:type="dxa"/>
            <w:shd w:val="clear" w:color="auto" w:fill="FBE4D5" w:themeFill="accent2" w:themeFillTint="33"/>
          </w:tcPr>
          <w:p w:rsidR="00CB6168" w:rsidRPr="00CB6168" w:rsidRDefault="002B1E52" w:rsidP="00397688">
            <w:pPr>
              <w:pStyle w:val="TAL"/>
              <w:rPr>
                <w:rFonts w:cs="Arial"/>
                <w:sz w:val="20"/>
                <w:lang w:eastAsia="ja-JP"/>
              </w:rPr>
            </w:pPr>
            <w:r>
              <w:rPr>
                <w:rFonts w:cs="Arial"/>
                <w:sz w:val="20"/>
              </w:rPr>
              <w:t>M</w:t>
            </w:r>
          </w:p>
        </w:tc>
        <w:tc>
          <w:tcPr>
            <w:tcW w:w="1526" w:type="dxa"/>
            <w:shd w:val="clear" w:color="auto" w:fill="FBE4D5" w:themeFill="accent2" w:themeFillTint="33"/>
          </w:tcPr>
          <w:p w:rsidR="00CB6168" w:rsidRPr="00CB6168" w:rsidRDefault="00CB6168" w:rsidP="00397688">
            <w:pPr>
              <w:pStyle w:val="TAL"/>
              <w:rPr>
                <w:rFonts w:cs="Arial"/>
                <w:i/>
                <w:sz w:val="20"/>
                <w:lang w:eastAsia="ja-JP"/>
              </w:rPr>
            </w:pPr>
          </w:p>
        </w:tc>
        <w:tc>
          <w:tcPr>
            <w:tcW w:w="1260"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snapToGrid w:val="0"/>
                <w:sz w:val="20"/>
              </w:rPr>
              <w:t>OCTET STRING</w:t>
            </w:r>
          </w:p>
        </w:tc>
        <w:tc>
          <w:tcPr>
            <w:tcW w:w="1800" w:type="dxa"/>
            <w:shd w:val="clear" w:color="auto" w:fill="FBE4D5" w:themeFill="accent2" w:themeFillTint="33"/>
          </w:tcPr>
          <w:p w:rsidR="00CB6168" w:rsidRPr="00CB6168" w:rsidRDefault="002B1E52" w:rsidP="00397688">
            <w:pPr>
              <w:pStyle w:val="TAL"/>
              <w:rPr>
                <w:rFonts w:cs="Arial"/>
                <w:sz w:val="20"/>
                <w:lang w:eastAsia="ja-JP"/>
              </w:rPr>
            </w:pPr>
            <w:r w:rsidRPr="002B1E52">
              <w:rPr>
                <w:rFonts w:cs="Arial"/>
                <w:sz w:val="20"/>
              </w:rPr>
              <w:t>Includes the xxx message as defined in subclause x.x.x of TS 38.331 [31].</w:t>
            </w:r>
          </w:p>
        </w:tc>
        <w:tc>
          <w:tcPr>
            <w:tcW w:w="1080" w:type="dxa"/>
            <w:shd w:val="clear" w:color="auto" w:fill="FBE4D5" w:themeFill="accent2" w:themeFillTint="33"/>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shd w:val="clear" w:color="auto" w:fill="FBE4D5" w:themeFill="accent2" w:themeFillTint="33"/>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sz w:val="20"/>
                <w:lang w:eastAsia="ja-JP"/>
              </w:rPr>
              <w:t>&gt;SRB Type</w:t>
            </w:r>
          </w:p>
        </w:tc>
        <w:tc>
          <w:tcPr>
            <w:tcW w:w="1104"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sz w:val="20"/>
              </w:rPr>
              <w:t>M</w:t>
            </w:r>
          </w:p>
        </w:tc>
        <w:tc>
          <w:tcPr>
            <w:tcW w:w="1526" w:type="dxa"/>
            <w:shd w:val="clear" w:color="auto" w:fill="FBE4D5" w:themeFill="accent2" w:themeFillTint="33"/>
          </w:tcPr>
          <w:p w:rsidR="00CB6168" w:rsidRPr="00CB6168" w:rsidRDefault="00CB6168" w:rsidP="00397688">
            <w:pPr>
              <w:pStyle w:val="TAL"/>
              <w:rPr>
                <w:rFonts w:cs="Arial"/>
                <w:i/>
                <w:sz w:val="20"/>
                <w:lang w:eastAsia="ja-JP"/>
              </w:rPr>
            </w:pPr>
          </w:p>
        </w:tc>
        <w:tc>
          <w:tcPr>
            <w:tcW w:w="1260"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snapToGrid w:val="0"/>
                <w:sz w:val="20"/>
              </w:rPr>
              <w:t>ENUMERATED (srb1, srb2, ...)</w:t>
            </w:r>
          </w:p>
        </w:tc>
        <w:tc>
          <w:tcPr>
            <w:tcW w:w="1800" w:type="dxa"/>
            <w:shd w:val="clear" w:color="auto" w:fill="FBE4D5" w:themeFill="accent2" w:themeFillTint="33"/>
          </w:tcPr>
          <w:p w:rsidR="00CB6168" w:rsidRPr="00CB6168" w:rsidRDefault="002B1E52" w:rsidP="00397688">
            <w:pPr>
              <w:pStyle w:val="TAL"/>
              <w:rPr>
                <w:rFonts w:cs="Arial"/>
                <w:sz w:val="20"/>
                <w:lang w:eastAsia="ja-JP"/>
              </w:rPr>
            </w:pPr>
            <w:r w:rsidRPr="002B1E52">
              <w:rPr>
                <w:rFonts w:cs="Arial"/>
                <w:sz w:val="20"/>
              </w:rPr>
              <w:t>The SRB type used for DL F1AP transmission in LTE Uu interface.</w:t>
            </w:r>
          </w:p>
        </w:tc>
        <w:tc>
          <w:tcPr>
            <w:tcW w:w="1080" w:type="dxa"/>
            <w:shd w:val="clear" w:color="auto" w:fill="FBE4D5" w:themeFill="accent2" w:themeFillTint="33"/>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shd w:val="clear" w:color="auto" w:fill="FBE4D5" w:themeFill="accent2" w:themeFillTint="33"/>
          </w:tcPr>
          <w:p w:rsidR="00CB6168" w:rsidRPr="00CB6168" w:rsidRDefault="00CB6168" w:rsidP="00397688">
            <w:pPr>
              <w:pStyle w:val="TAC"/>
              <w:rPr>
                <w:rFonts w:cs="Arial"/>
                <w:sz w:val="20"/>
                <w:lang w:eastAsia="ja-JP"/>
              </w:rPr>
            </w:pPr>
            <w:r w:rsidRPr="00CB6168">
              <w:rPr>
                <w:rFonts w:cs="Arial"/>
                <w:sz w:val="20"/>
                <w:lang w:eastAsia="ja-JP"/>
              </w:rPr>
              <w:t>reject</w:t>
            </w:r>
          </w:p>
        </w:tc>
      </w:tr>
      <w:tr w:rsidR="00CB6168" w:rsidRPr="00AA5DA2" w:rsidTr="00397688">
        <w:tc>
          <w:tcPr>
            <w:tcW w:w="2578"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b/>
                <w:sz w:val="20"/>
              </w:rPr>
              <w:t>UL F1AP</w:t>
            </w:r>
          </w:p>
        </w:tc>
        <w:tc>
          <w:tcPr>
            <w:tcW w:w="1104" w:type="dxa"/>
            <w:shd w:val="clear" w:color="auto" w:fill="FBE4D5" w:themeFill="accent2" w:themeFillTint="33"/>
          </w:tcPr>
          <w:p w:rsidR="00CB6168" w:rsidRPr="00CB6168" w:rsidRDefault="00CB6168" w:rsidP="00397688">
            <w:pPr>
              <w:pStyle w:val="TAL"/>
              <w:rPr>
                <w:rFonts w:cs="Arial"/>
                <w:sz w:val="20"/>
                <w:lang w:eastAsia="ja-JP"/>
              </w:rPr>
            </w:pPr>
          </w:p>
        </w:tc>
        <w:tc>
          <w:tcPr>
            <w:tcW w:w="1526" w:type="dxa"/>
            <w:shd w:val="clear" w:color="auto" w:fill="FBE4D5" w:themeFill="accent2" w:themeFillTint="33"/>
          </w:tcPr>
          <w:p w:rsidR="00CB6168" w:rsidRPr="00CB6168" w:rsidRDefault="00CB6168" w:rsidP="00397688">
            <w:pPr>
              <w:pStyle w:val="TAL"/>
              <w:rPr>
                <w:rFonts w:cs="Arial"/>
                <w:i/>
                <w:sz w:val="20"/>
                <w:lang w:eastAsia="ja-JP"/>
              </w:rPr>
            </w:pPr>
            <w:r w:rsidRPr="00CB6168">
              <w:rPr>
                <w:rFonts w:cs="Arial"/>
                <w:i/>
                <w:sz w:val="20"/>
              </w:rPr>
              <w:t>0..1</w:t>
            </w:r>
          </w:p>
        </w:tc>
        <w:tc>
          <w:tcPr>
            <w:tcW w:w="1260" w:type="dxa"/>
            <w:shd w:val="clear" w:color="auto" w:fill="FBE4D5" w:themeFill="accent2" w:themeFillTint="33"/>
          </w:tcPr>
          <w:p w:rsidR="00CB6168" w:rsidRPr="00CB6168" w:rsidRDefault="00CB6168" w:rsidP="00397688">
            <w:pPr>
              <w:pStyle w:val="TAL"/>
              <w:rPr>
                <w:rFonts w:cs="Arial"/>
                <w:sz w:val="20"/>
                <w:lang w:eastAsia="ja-JP"/>
              </w:rPr>
            </w:pPr>
          </w:p>
        </w:tc>
        <w:tc>
          <w:tcPr>
            <w:tcW w:w="1800" w:type="dxa"/>
            <w:shd w:val="clear" w:color="auto" w:fill="FBE4D5" w:themeFill="accent2" w:themeFillTint="33"/>
          </w:tcPr>
          <w:p w:rsidR="00CB6168" w:rsidRPr="00CB6168" w:rsidRDefault="00CB6168" w:rsidP="00397688">
            <w:pPr>
              <w:pStyle w:val="TAL"/>
              <w:rPr>
                <w:rFonts w:cs="Arial"/>
                <w:sz w:val="20"/>
                <w:lang w:eastAsia="ja-JP"/>
              </w:rPr>
            </w:pPr>
          </w:p>
        </w:tc>
        <w:tc>
          <w:tcPr>
            <w:tcW w:w="1080" w:type="dxa"/>
            <w:shd w:val="clear" w:color="auto" w:fill="FBE4D5" w:themeFill="accent2" w:themeFillTint="33"/>
          </w:tcPr>
          <w:p w:rsidR="00CB6168" w:rsidRPr="00CB6168" w:rsidRDefault="00CB6168" w:rsidP="00397688">
            <w:pPr>
              <w:pStyle w:val="TAC"/>
              <w:rPr>
                <w:rFonts w:cs="Arial"/>
                <w:sz w:val="20"/>
                <w:lang w:eastAsia="ja-JP"/>
              </w:rPr>
            </w:pPr>
          </w:p>
        </w:tc>
        <w:tc>
          <w:tcPr>
            <w:tcW w:w="1137" w:type="dxa"/>
            <w:shd w:val="clear" w:color="auto" w:fill="FBE4D5" w:themeFill="accent2" w:themeFillTint="33"/>
          </w:tcPr>
          <w:p w:rsidR="00CB6168" w:rsidRPr="00CB6168" w:rsidRDefault="00CB6168" w:rsidP="00397688">
            <w:pPr>
              <w:pStyle w:val="TAC"/>
              <w:rPr>
                <w:rFonts w:cs="Arial"/>
                <w:sz w:val="20"/>
                <w:lang w:eastAsia="ja-JP"/>
              </w:rPr>
            </w:pPr>
          </w:p>
        </w:tc>
      </w:tr>
      <w:tr w:rsidR="00CB6168" w:rsidRPr="00AA5DA2" w:rsidTr="00397688">
        <w:tc>
          <w:tcPr>
            <w:tcW w:w="2578"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sz w:val="20"/>
                <w:lang w:eastAsia="ja-JP"/>
              </w:rPr>
              <w:t>&gt;RRC Container</w:t>
            </w:r>
          </w:p>
        </w:tc>
        <w:tc>
          <w:tcPr>
            <w:tcW w:w="1104"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sz w:val="20"/>
              </w:rPr>
              <w:t>M</w:t>
            </w:r>
          </w:p>
        </w:tc>
        <w:tc>
          <w:tcPr>
            <w:tcW w:w="1526" w:type="dxa"/>
            <w:shd w:val="clear" w:color="auto" w:fill="FBE4D5" w:themeFill="accent2" w:themeFillTint="33"/>
          </w:tcPr>
          <w:p w:rsidR="00CB6168" w:rsidRPr="00CB6168" w:rsidRDefault="00CB6168" w:rsidP="00397688">
            <w:pPr>
              <w:pStyle w:val="TAL"/>
              <w:rPr>
                <w:rFonts w:cs="Arial"/>
                <w:i/>
                <w:sz w:val="20"/>
                <w:lang w:eastAsia="ja-JP"/>
              </w:rPr>
            </w:pPr>
          </w:p>
        </w:tc>
        <w:tc>
          <w:tcPr>
            <w:tcW w:w="1260" w:type="dxa"/>
            <w:shd w:val="clear" w:color="auto" w:fill="FBE4D5" w:themeFill="accent2" w:themeFillTint="33"/>
          </w:tcPr>
          <w:p w:rsidR="00CB6168" w:rsidRPr="00CB6168" w:rsidRDefault="00CB6168" w:rsidP="00397688">
            <w:pPr>
              <w:pStyle w:val="TAL"/>
              <w:rPr>
                <w:rFonts w:cs="Arial"/>
                <w:sz w:val="20"/>
                <w:lang w:eastAsia="ja-JP"/>
              </w:rPr>
            </w:pPr>
            <w:r w:rsidRPr="00CB6168">
              <w:rPr>
                <w:rFonts w:cs="Arial"/>
                <w:snapToGrid w:val="0"/>
                <w:sz w:val="20"/>
              </w:rPr>
              <w:t>OCTET STRING</w:t>
            </w:r>
          </w:p>
        </w:tc>
        <w:tc>
          <w:tcPr>
            <w:tcW w:w="1800" w:type="dxa"/>
            <w:shd w:val="clear" w:color="auto" w:fill="FBE4D5" w:themeFill="accent2" w:themeFillTint="33"/>
          </w:tcPr>
          <w:p w:rsidR="00CB6168" w:rsidRPr="00CB6168" w:rsidRDefault="002B1E52" w:rsidP="00397688">
            <w:pPr>
              <w:pStyle w:val="TAL"/>
              <w:rPr>
                <w:rFonts w:cs="Arial"/>
                <w:sz w:val="20"/>
                <w:lang w:eastAsia="ja-JP"/>
              </w:rPr>
            </w:pPr>
            <w:r w:rsidRPr="002B1E52">
              <w:rPr>
                <w:rFonts w:cs="Arial"/>
                <w:sz w:val="20"/>
              </w:rPr>
              <w:t>Includes the yyy message as defined in subclause y.y.y of TS 38.331 [31].</w:t>
            </w:r>
          </w:p>
        </w:tc>
        <w:tc>
          <w:tcPr>
            <w:tcW w:w="1080" w:type="dxa"/>
            <w:shd w:val="clear" w:color="auto" w:fill="FBE4D5" w:themeFill="accent2" w:themeFillTint="33"/>
          </w:tcPr>
          <w:p w:rsidR="00CB6168" w:rsidRPr="00CB6168" w:rsidRDefault="00CB6168" w:rsidP="00397688">
            <w:pPr>
              <w:pStyle w:val="TAC"/>
              <w:rPr>
                <w:rFonts w:cs="Arial"/>
                <w:sz w:val="20"/>
                <w:lang w:eastAsia="ja-JP"/>
              </w:rPr>
            </w:pPr>
            <w:r w:rsidRPr="00CB6168">
              <w:rPr>
                <w:rFonts w:cs="Arial"/>
                <w:sz w:val="20"/>
                <w:lang w:eastAsia="ja-JP"/>
              </w:rPr>
              <w:t>YES</w:t>
            </w:r>
          </w:p>
        </w:tc>
        <w:tc>
          <w:tcPr>
            <w:tcW w:w="1137" w:type="dxa"/>
            <w:shd w:val="clear" w:color="auto" w:fill="FBE4D5" w:themeFill="accent2" w:themeFillTint="33"/>
          </w:tcPr>
          <w:p w:rsidR="00CB6168" w:rsidRPr="00CB6168" w:rsidRDefault="00CB6168" w:rsidP="00397688">
            <w:pPr>
              <w:pStyle w:val="TAC"/>
              <w:rPr>
                <w:rFonts w:cs="Arial"/>
                <w:sz w:val="20"/>
                <w:lang w:eastAsia="ja-JP"/>
              </w:rPr>
            </w:pPr>
            <w:r w:rsidRPr="00CB6168">
              <w:rPr>
                <w:rFonts w:cs="Arial"/>
                <w:sz w:val="20"/>
                <w:lang w:eastAsia="ja-JP"/>
              </w:rPr>
              <w:t>reject</w:t>
            </w:r>
          </w:p>
        </w:tc>
      </w:tr>
    </w:tbl>
    <w:p w:rsidR="00A66E74" w:rsidRDefault="00BB72F7" w:rsidP="0004032C">
      <w:pPr>
        <w:rPr>
          <w:rFonts w:ascii="Times New Roman" w:eastAsia="Dotum" w:hAnsi="Times New Roman"/>
          <w:lang w:val="en-GB"/>
        </w:rPr>
      </w:pPr>
      <w:r>
        <w:rPr>
          <w:rFonts w:ascii="Times New Roman" w:eastAsia="Dotum" w:hAnsi="Times New Roman"/>
          <w:lang w:val="en-GB"/>
        </w:rPr>
        <w:lastRenderedPageBreak/>
        <w:t>Furthermore</w:t>
      </w:r>
      <w:r w:rsidR="00A66E74">
        <w:rPr>
          <w:rFonts w:ascii="Times New Roman" w:eastAsia="Dotum" w:hAnsi="Times New Roman"/>
          <w:lang w:val="en-GB"/>
        </w:rPr>
        <w:t>, a new LTE RRC message needs to be defined, which is used for the downlink transfer of F1AP (</w:t>
      </w:r>
      <w:r w:rsidR="00150974">
        <w:rPr>
          <w:rFonts w:ascii="Times New Roman" w:eastAsia="Dotum" w:hAnsi="Times New Roman"/>
          <w:lang w:val="en-GB"/>
        </w:rPr>
        <w:t>as well as</w:t>
      </w:r>
      <w:r w:rsidR="00A66E74">
        <w:rPr>
          <w:rFonts w:ascii="Times New Roman" w:eastAsia="Dotum" w:hAnsi="Times New Roman"/>
          <w:lang w:val="en-GB"/>
        </w:rPr>
        <w:t xml:space="preserve"> the F1AP encapsulated into NR RRC container)</w:t>
      </w:r>
      <w:r w:rsidR="00150974">
        <w:rPr>
          <w:rFonts w:ascii="Times New Roman" w:eastAsia="Dotum" w:hAnsi="Times New Roman"/>
          <w:lang w:val="en-GB"/>
        </w:rPr>
        <w:t xml:space="preserve">. The eNB </w:t>
      </w:r>
      <w:r w:rsidR="00276A0E">
        <w:rPr>
          <w:rFonts w:ascii="Times New Roman" w:eastAsia="Dotum" w:hAnsi="Times New Roman"/>
          <w:lang w:val="en-GB"/>
        </w:rPr>
        <w:t xml:space="preserve">can </w:t>
      </w:r>
      <w:r w:rsidR="00150974">
        <w:rPr>
          <w:rFonts w:ascii="Times New Roman" w:eastAsia="Dotum" w:hAnsi="Times New Roman"/>
          <w:lang w:val="en-GB"/>
        </w:rPr>
        <w:t xml:space="preserve">map this </w:t>
      </w:r>
      <w:r w:rsidR="00276A0E">
        <w:rPr>
          <w:rFonts w:ascii="Times New Roman" w:eastAsia="Dotum" w:hAnsi="Times New Roman"/>
          <w:lang w:val="en-GB"/>
        </w:rPr>
        <w:t>LTE RRC message to SRB1 or SRB2, based on the indication</w:t>
      </w:r>
      <w:r w:rsidR="00150974">
        <w:rPr>
          <w:rFonts w:ascii="Times New Roman" w:eastAsia="Dotum" w:hAnsi="Times New Roman"/>
          <w:lang w:val="en-GB"/>
        </w:rPr>
        <w:t xml:space="preserve"> carried within X2AP message.  </w:t>
      </w:r>
    </w:p>
    <w:p w:rsidR="0004032C" w:rsidRPr="003B3306" w:rsidRDefault="0004032C" w:rsidP="0004032C">
      <w:pPr>
        <w:spacing w:before="120"/>
        <w:rPr>
          <w:rFonts w:ascii="Times New Roman" w:eastAsia="Dotum" w:hAnsi="Times New Roman"/>
          <w:b/>
          <w:u w:val="single"/>
          <w:lang w:val="en-GB"/>
        </w:rPr>
      </w:pPr>
      <w:r w:rsidRPr="003B3306">
        <w:rPr>
          <w:rFonts w:ascii="Times New Roman" w:eastAsia="Dotum" w:hAnsi="Times New Roman"/>
          <w:b/>
          <w:u w:val="single"/>
          <w:lang w:val="en-GB"/>
        </w:rPr>
        <w:t>UL:</w:t>
      </w:r>
    </w:p>
    <w:p w:rsidR="00A1796C" w:rsidRDefault="00A1796C" w:rsidP="0004032C">
      <w:pPr>
        <w:rPr>
          <w:rFonts w:ascii="Times New Roman" w:eastAsia="Dotum" w:hAnsi="Times New Roman"/>
          <w:lang w:val="en-GB"/>
        </w:rPr>
      </w:pPr>
      <w:r>
        <w:rPr>
          <w:rFonts w:ascii="Times New Roman" w:eastAsia="Dotum" w:hAnsi="Times New Roman"/>
          <w:lang w:val="en-GB"/>
        </w:rPr>
        <w:t xml:space="preserve">Considering IAB node can identify the types of F1AP, so it can directly map the F1AP (as well as the F1AP encapsulated into NR RRC container) into corresponding SRB in LTE Uu interface. </w:t>
      </w:r>
    </w:p>
    <w:p w:rsidR="00761157" w:rsidRDefault="00761157" w:rsidP="0004032C">
      <w:pPr>
        <w:rPr>
          <w:rFonts w:ascii="Times New Roman" w:eastAsia="Dotum" w:hAnsi="Times New Roman"/>
          <w:lang w:val="en-GB"/>
        </w:rPr>
      </w:pPr>
      <w:r>
        <w:rPr>
          <w:rFonts w:ascii="Times New Roman" w:eastAsia="Dotum" w:hAnsi="Times New Roman"/>
          <w:lang w:val="en-GB"/>
        </w:rPr>
        <w:t xml:space="preserve">Similarly, a new LTE RRC message needs to be defined, which is used for uplink transfer of F1AP (as well as the F1AP encapsulated into NR RRC container). </w:t>
      </w:r>
      <w:r w:rsidR="00290190">
        <w:rPr>
          <w:rFonts w:ascii="Times New Roman" w:eastAsia="Dotum" w:hAnsi="Times New Roman"/>
          <w:lang w:val="en-GB"/>
        </w:rPr>
        <w:t>IAB node can map this</w:t>
      </w:r>
      <w:r>
        <w:rPr>
          <w:rFonts w:ascii="Times New Roman" w:eastAsia="Dotum" w:hAnsi="Times New Roman"/>
          <w:lang w:val="en-GB"/>
        </w:rPr>
        <w:t xml:space="preserve"> LTE RRC message </w:t>
      </w:r>
      <w:r w:rsidR="00290190">
        <w:rPr>
          <w:rFonts w:ascii="Times New Roman" w:eastAsia="Dotum" w:hAnsi="Times New Roman"/>
          <w:lang w:val="en-GB"/>
        </w:rPr>
        <w:t xml:space="preserve">to </w:t>
      </w:r>
      <w:r>
        <w:rPr>
          <w:rFonts w:ascii="Times New Roman" w:eastAsia="Dotum" w:hAnsi="Times New Roman"/>
          <w:lang w:val="en-GB"/>
        </w:rPr>
        <w:t>SRB1 or SRB2, based on the types of F1AP</w:t>
      </w:r>
      <w:r w:rsidR="00DA0698">
        <w:rPr>
          <w:rFonts w:ascii="Times New Roman" w:eastAsia="Dotum" w:hAnsi="Times New Roman"/>
          <w:lang w:val="en-GB"/>
        </w:rPr>
        <w:t xml:space="preserve"> </w:t>
      </w:r>
      <w:r w:rsidR="00C03E3E">
        <w:rPr>
          <w:rFonts w:ascii="Times New Roman" w:eastAsiaTheme="minorEastAsia" w:hAnsi="Times New Roman" w:hint="eastAsia"/>
          <w:lang w:val="en-GB"/>
        </w:rPr>
        <w:t xml:space="preserve">messages </w:t>
      </w:r>
      <w:r w:rsidR="00DA0698">
        <w:rPr>
          <w:rFonts w:ascii="Times New Roman" w:eastAsia="Dotum" w:hAnsi="Times New Roman"/>
          <w:lang w:val="en-GB"/>
        </w:rPr>
        <w:t>to be transmitted</w:t>
      </w:r>
      <w:r>
        <w:rPr>
          <w:rFonts w:ascii="Times New Roman" w:eastAsia="Dotum" w:hAnsi="Times New Roman"/>
          <w:lang w:val="en-GB"/>
        </w:rPr>
        <w:t>.</w:t>
      </w:r>
    </w:p>
    <w:p w:rsidR="00DE1A3F" w:rsidRDefault="00DE1A3F" w:rsidP="00C52095">
      <w:pPr>
        <w:spacing w:after="180"/>
        <w:rPr>
          <w:rFonts w:ascii="Times New Roman" w:eastAsia="Dotum" w:hAnsi="Times New Roman"/>
          <w:b/>
          <w:lang w:val="en-GB"/>
        </w:rPr>
      </w:pPr>
      <w:r w:rsidRPr="00544407">
        <w:rPr>
          <w:rFonts w:ascii="Times New Roman" w:eastAsia="Dotum" w:hAnsi="Times New Roman"/>
          <w:b/>
          <w:lang w:val="en-GB"/>
        </w:rPr>
        <w:t xml:space="preserve">Proposal </w:t>
      </w:r>
      <w:r w:rsidR="00CB6168">
        <w:rPr>
          <w:rFonts w:ascii="Times New Roman" w:eastAsia="Dotum" w:hAnsi="Times New Roman"/>
          <w:b/>
          <w:lang w:val="en-GB"/>
        </w:rPr>
        <w:t>3</w:t>
      </w:r>
      <w:r w:rsidRPr="00544407">
        <w:rPr>
          <w:rFonts w:ascii="Times New Roman" w:eastAsia="Dotum" w:hAnsi="Times New Roman"/>
          <w:b/>
          <w:lang w:val="en-GB"/>
        </w:rPr>
        <w:t xml:space="preserve">: </w:t>
      </w:r>
      <w:r w:rsidR="006558A3">
        <w:rPr>
          <w:rFonts w:ascii="Times New Roman" w:eastAsia="Dotum" w:hAnsi="Times New Roman"/>
          <w:b/>
          <w:lang w:val="en-GB"/>
        </w:rPr>
        <w:t>Two</w:t>
      </w:r>
      <w:r w:rsidR="006558A3" w:rsidRPr="00544407">
        <w:rPr>
          <w:rFonts w:ascii="Times New Roman" w:eastAsia="Dotum" w:hAnsi="Times New Roman"/>
          <w:b/>
          <w:lang w:val="en-GB"/>
        </w:rPr>
        <w:t xml:space="preserve"> </w:t>
      </w:r>
      <w:r w:rsidRPr="00544407">
        <w:rPr>
          <w:rFonts w:ascii="Times New Roman" w:eastAsia="Dotum" w:hAnsi="Times New Roman"/>
          <w:b/>
          <w:lang w:val="en-GB"/>
        </w:rPr>
        <w:t xml:space="preserve">new </w:t>
      </w:r>
      <w:r>
        <w:rPr>
          <w:rFonts w:ascii="Times New Roman" w:eastAsia="Dotum" w:hAnsi="Times New Roman"/>
          <w:b/>
          <w:lang w:val="en-GB"/>
        </w:rPr>
        <w:t xml:space="preserve">LTE </w:t>
      </w:r>
      <w:r w:rsidRPr="00544407">
        <w:rPr>
          <w:rFonts w:ascii="Times New Roman" w:eastAsia="Dotum" w:hAnsi="Times New Roman"/>
          <w:b/>
          <w:lang w:val="en-GB"/>
        </w:rPr>
        <w:t>RRC message</w:t>
      </w:r>
      <w:r w:rsidR="006558A3">
        <w:rPr>
          <w:rFonts w:ascii="Times New Roman" w:eastAsia="Dotum" w:hAnsi="Times New Roman"/>
          <w:b/>
          <w:lang w:val="en-GB"/>
        </w:rPr>
        <w:t>s</w:t>
      </w:r>
      <w:r w:rsidRPr="00544407">
        <w:rPr>
          <w:rFonts w:ascii="Times New Roman" w:eastAsia="Dotum" w:hAnsi="Times New Roman"/>
          <w:b/>
          <w:lang w:val="en-GB"/>
        </w:rPr>
        <w:t xml:space="preserve"> need to be defined </w:t>
      </w:r>
      <w:r w:rsidR="006558A3">
        <w:rPr>
          <w:rFonts w:ascii="Times New Roman" w:eastAsia="Dotum" w:hAnsi="Times New Roman"/>
          <w:b/>
          <w:lang w:val="en-GB"/>
        </w:rPr>
        <w:t>for the UL and DL respectively</w:t>
      </w:r>
      <w:r w:rsidR="00F555B3">
        <w:rPr>
          <w:rFonts w:ascii="Times New Roman" w:eastAsia="Dotum" w:hAnsi="Times New Roman"/>
          <w:b/>
          <w:lang w:val="en-GB"/>
        </w:rPr>
        <w:t xml:space="preserve"> to transmit the F1AP</w:t>
      </w:r>
      <w:r w:rsidR="00C03E3E">
        <w:rPr>
          <w:rFonts w:ascii="Times New Roman" w:eastAsiaTheme="minorEastAsia" w:hAnsi="Times New Roman" w:hint="eastAsia"/>
          <w:b/>
          <w:lang w:val="en-GB"/>
        </w:rPr>
        <w:t xml:space="preserve"> messages</w:t>
      </w:r>
      <w:r w:rsidRPr="00544407">
        <w:rPr>
          <w:rFonts w:ascii="Times New Roman" w:eastAsia="Dotum" w:hAnsi="Times New Roman"/>
          <w:b/>
          <w:lang w:val="en-GB"/>
        </w:rPr>
        <w:t xml:space="preserve">. </w:t>
      </w:r>
    </w:p>
    <w:p w:rsidR="001C1B8F" w:rsidRDefault="00CB19F6" w:rsidP="00CB19F6">
      <w:pPr>
        <w:pStyle w:val="1"/>
        <w:rPr>
          <w:rFonts w:eastAsia="宋体"/>
          <w:lang w:val="en-US"/>
        </w:rPr>
      </w:pPr>
      <w:r w:rsidRPr="00CB19F6">
        <w:rPr>
          <w:rFonts w:eastAsia="宋体"/>
          <w:lang w:val="en-US"/>
        </w:rPr>
        <w:t>Conclusion</w:t>
      </w:r>
    </w:p>
    <w:p w:rsidR="00376FD1" w:rsidRDefault="00376FD1" w:rsidP="00376FD1">
      <w:pPr>
        <w:jc w:val="left"/>
        <w:rPr>
          <w:rFonts w:ascii="Times New Roman" w:hAnsi="Times New Roman"/>
        </w:rPr>
      </w:pPr>
      <w:r w:rsidRPr="00703599">
        <w:rPr>
          <w:rFonts w:ascii="Times New Roman" w:hAnsi="Times New Roman"/>
        </w:rPr>
        <w:t xml:space="preserve">In this paper, </w:t>
      </w:r>
      <w:r w:rsidR="00527476" w:rsidRPr="00B505F3">
        <w:rPr>
          <w:rFonts w:ascii="Times New Roman" w:hAnsi="Times New Roman"/>
        </w:rPr>
        <w:t xml:space="preserve">we further </w:t>
      </w:r>
      <w:r w:rsidR="00527476">
        <w:rPr>
          <w:rFonts w:ascii="Times New Roman" w:hAnsi="Times New Roman"/>
        </w:rPr>
        <w:t>discuss NSA leftover issues</w:t>
      </w:r>
      <w:r w:rsidR="00703599">
        <w:rPr>
          <w:rFonts w:ascii="Times New Roman" w:hAnsi="Times New Roman"/>
        </w:rPr>
        <w:t xml:space="preserve">, and have the following </w:t>
      </w:r>
      <w:r w:rsidR="00527476">
        <w:rPr>
          <w:rFonts w:ascii="Times New Roman" w:hAnsi="Times New Roman"/>
        </w:rPr>
        <w:t xml:space="preserve">observation and </w:t>
      </w:r>
      <w:r w:rsidR="00703599">
        <w:rPr>
          <w:rFonts w:ascii="Times New Roman" w:hAnsi="Times New Roman"/>
        </w:rPr>
        <w:t>proposals</w:t>
      </w:r>
      <w:r w:rsidR="005F25C7" w:rsidRPr="00703599">
        <w:rPr>
          <w:rFonts w:ascii="Times New Roman" w:hAnsi="Times New Roman"/>
        </w:rPr>
        <w:t>:</w:t>
      </w:r>
    </w:p>
    <w:p w:rsidR="00B80DD6" w:rsidRDefault="00B80DD6" w:rsidP="00B80DD6">
      <w:pPr>
        <w:spacing w:after="180"/>
        <w:rPr>
          <w:rFonts w:ascii="Times New Roman" w:eastAsia="Dotum" w:hAnsi="Times New Roman"/>
          <w:b/>
          <w:lang w:val="en-GB"/>
        </w:rPr>
      </w:pPr>
      <w:r>
        <w:rPr>
          <w:rFonts w:ascii="Times New Roman" w:eastAsia="Dotum" w:hAnsi="Times New Roman"/>
          <w:b/>
          <w:lang w:val="en-GB"/>
        </w:rPr>
        <w:t>Observation 1</w:t>
      </w:r>
      <w:r w:rsidRPr="005F2F0A">
        <w:rPr>
          <w:rFonts w:ascii="Times New Roman" w:eastAsia="Dotum" w:hAnsi="Times New Roman"/>
          <w:b/>
          <w:lang w:val="en-GB"/>
        </w:rPr>
        <w:t>:</w:t>
      </w:r>
      <w:r>
        <w:rPr>
          <w:rFonts w:ascii="Times New Roman" w:eastAsia="Dotum" w:hAnsi="Times New Roman"/>
          <w:b/>
          <w:lang w:val="en-GB"/>
        </w:rPr>
        <w:t xml:space="preserve"> A new indication needs to be defined within X2AP message for helping the eNB map the F1AP </w:t>
      </w:r>
      <w:r>
        <w:rPr>
          <w:rFonts w:ascii="Times New Roman" w:eastAsiaTheme="minorEastAsia" w:hAnsi="Times New Roman" w:hint="eastAsia"/>
          <w:b/>
          <w:lang w:val="en-GB"/>
        </w:rPr>
        <w:t xml:space="preserve">messages </w:t>
      </w:r>
      <w:r>
        <w:rPr>
          <w:rFonts w:ascii="Times New Roman" w:eastAsia="Dotum" w:hAnsi="Times New Roman"/>
          <w:b/>
          <w:lang w:val="en-GB"/>
        </w:rPr>
        <w:t>onto the corresponding SRB</w:t>
      </w:r>
      <w:r>
        <w:rPr>
          <w:rFonts w:ascii="Times New Roman" w:eastAsiaTheme="minorEastAsia" w:hAnsi="Times New Roman" w:hint="eastAsia"/>
          <w:b/>
          <w:lang w:val="en-GB"/>
        </w:rPr>
        <w:t>s</w:t>
      </w:r>
      <w:r>
        <w:rPr>
          <w:rFonts w:ascii="Times New Roman" w:eastAsia="Dotum" w:hAnsi="Times New Roman"/>
          <w:b/>
          <w:lang w:val="en-GB"/>
        </w:rPr>
        <w:t xml:space="preserve"> in LTE Uu interface. </w:t>
      </w:r>
    </w:p>
    <w:p w:rsidR="00B80DD6" w:rsidRDefault="00B80DD6" w:rsidP="00B80DD6">
      <w:pPr>
        <w:spacing w:before="120"/>
        <w:rPr>
          <w:rFonts w:ascii="Times New Roman" w:eastAsia="Dotum" w:hAnsi="Times New Roman"/>
          <w:b/>
          <w:lang w:val="en-GB"/>
        </w:rPr>
      </w:pPr>
      <w:r>
        <w:rPr>
          <w:rFonts w:ascii="Times New Roman" w:eastAsia="Dotum" w:hAnsi="Times New Roman"/>
          <w:b/>
          <w:lang w:val="en-GB"/>
        </w:rPr>
        <w:t>Proposal</w:t>
      </w:r>
      <w:r w:rsidRPr="00D02231">
        <w:rPr>
          <w:rFonts w:ascii="Times New Roman" w:eastAsia="Dotum" w:hAnsi="Times New Roman"/>
          <w:b/>
          <w:lang w:val="en-GB"/>
        </w:rPr>
        <w:t xml:space="preserve"> 1:</w:t>
      </w:r>
      <w:r>
        <w:rPr>
          <w:rFonts w:ascii="Times New Roman" w:eastAsia="Dotum" w:hAnsi="Times New Roman"/>
          <w:b/>
          <w:lang w:val="en-GB"/>
        </w:rPr>
        <w:t xml:space="preserve"> To support different treatments for F1AP over LTE Uu:</w:t>
      </w:r>
    </w:p>
    <w:p w:rsidR="00B80DD6" w:rsidRPr="00E83E86" w:rsidRDefault="000E06C0" w:rsidP="00B80DD6">
      <w:pPr>
        <w:pStyle w:val="af8"/>
        <w:numPr>
          <w:ilvl w:val="0"/>
          <w:numId w:val="18"/>
        </w:numPr>
        <w:spacing w:after="120"/>
        <w:rPr>
          <w:rFonts w:ascii="Times New Roman" w:eastAsia="Dotum" w:hAnsi="Times New Roman"/>
          <w:b/>
          <w:sz w:val="20"/>
          <w:lang w:val="en-GB"/>
        </w:rPr>
      </w:pPr>
      <w:r>
        <w:rPr>
          <w:rFonts w:ascii="Times New Roman" w:eastAsia="Dotum" w:hAnsi="Times New Roman"/>
          <w:b/>
          <w:sz w:val="20"/>
          <w:lang w:val="en-GB"/>
        </w:rPr>
        <w:t>the F1 stack, including non-</w:t>
      </w:r>
      <w:bookmarkStart w:id="4" w:name="_GoBack"/>
      <w:bookmarkEnd w:id="4"/>
      <w:r w:rsidR="00B80DD6" w:rsidRPr="00E83E86">
        <w:rPr>
          <w:rFonts w:ascii="Times New Roman" w:eastAsia="Dotum" w:hAnsi="Times New Roman"/>
          <w:b/>
          <w:sz w:val="20"/>
          <w:lang w:val="en-GB"/>
        </w:rPr>
        <w:t>UE-associated F1AP message</w:t>
      </w:r>
      <w:r w:rsidR="00B80DD6">
        <w:rPr>
          <w:rFonts w:ascii="Times New Roman" w:eastAsiaTheme="minorEastAsia" w:hAnsi="Times New Roman" w:hint="eastAsia"/>
          <w:b/>
          <w:sz w:val="20"/>
          <w:lang w:val="en-GB"/>
        </w:rPr>
        <w:t>s</w:t>
      </w:r>
      <w:r w:rsidR="00B80DD6">
        <w:rPr>
          <w:rFonts w:ascii="Times New Roman" w:eastAsia="Dotum" w:hAnsi="Times New Roman"/>
          <w:b/>
          <w:sz w:val="20"/>
          <w:lang w:val="en-GB"/>
        </w:rPr>
        <w:t xml:space="preserve"> and UE-associated F1AP </w:t>
      </w:r>
      <w:r w:rsidR="00B80DD6">
        <w:rPr>
          <w:rFonts w:ascii="Times New Roman" w:eastAsiaTheme="minorEastAsia" w:hAnsi="Times New Roman" w:hint="eastAsia"/>
          <w:b/>
          <w:sz w:val="20"/>
          <w:lang w:val="en-GB"/>
        </w:rPr>
        <w:t xml:space="preserve">messages </w:t>
      </w:r>
      <w:r w:rsidR="00B80DD6">
        <w:rPr>
          <w:rFonts w:ascii="Times New Roman" w:eastAsia="Dotum" w:hAnsi="Times New Roman"/>
          <w:b/>
          <w:sz w:val="20"/>
          <w:lang w:val="en-GB"/>
        </w:rPr>
        <w:t xml:space="preserve">containing </w:t>
      </w:r>
      <w:r w:rsidR="00B80DD6">
        <w:rPr>
          <w:rFonts w:ascii="Times New Roman" w:eastAsiaTheme="minorEastAsia" w:hAnsi="Times New Roman" w:hint="eastAsia"/>
          <w:b/>
          <w:sz w:val="20"/>
          <w:lang w:val="en-GB"/>
        </w:rPr>
        <w:t>non-</w:t>
      </w:r>
      <w:r w:rsidR="00B80DD6">
        <w:rPr>
          <w:rFonts w:ascii="Times New Roman" w:eastAsia="Dotum" w:hAnsi="Times New Roman"/>
          <w:b/>
          <w:sz w:val="20"/>
          <w:lang w:val="en-GB"/>
        </w:rPr>
        <w:t>NR</w:t>
      </w:r>
      <w:r w:rsidR="00B80DD6">
        <w:rPr>
          <w:rFonts w:ascii="Times New Roman" w:eastAsiaTheme="minorEastAsia" w:hAnsi="Times New Roman" w:hint="eastAsia"/>
          <w:b/>
          <w:sz w:val="20"/>
          <w:lang w:val="en-GB"/>
        </w:rPr>
        <w:t>-</w:t>
      </w:r>
      <w:r w:rsidR="00B80DD6">
        <w:rPr>
          <w:rFonts w:ascii="Times New Roman" w:eastAsia="Dotum" w:hAnsi="Times New Roman"/>
          <w:b/>
          <w:sz w:val="20"/>
          <w:lang w:val="en-GB"/>
        </w:rPr>
        <w:t>SRB2 message</w:t>
      </w:r>
      <w:r w:rsidR="00B80DD6" w:rsidRPr="00E83E86">
        <w:rPr>
          <w:rFonts w:ascii="Times New Roman" w:eastAsia="Dotum" w:hAnsi="Times New Roman"/>
          <w:b/>
          <w:sz w:val="20"/>
          <w:lang w:val="en-GB"/>
        </w:rPr>
        <w:t>, is mapped into the LTE RRC message on SRB1;</w:t>
      </w:r>
    </w:p>
    <w:p w:rsidR="00B80DD6" w:rsidRPr="00E83E86" w:rsidRDefault="00B80DD6" w:rsidP="00B80DD6">
      <w:pPr>
        <w:pStyle w:val="af8"/>
        <w:numPr>
          <w:ilvl w:val="0"/>
          <w:numId w:val="18"/>
        </w:numPr>
        <w:spacing w:after="120"/>
        <w:ind w:left="714" w:hanging="357"/>
        <w:rPr>
          <w:rFonts w:ascii="Times New Roman" w:eastAsia="Dotum" w:hAnsi="Times New Roman"/>
          <w:b/>
          <w:sz w:val="20"/>
          <w:lang w:val="en-GB"/>
        </w:rPr>
      </w:pPr>
      <w:r w:rsidRPr="00E83E86">
        <w:rPr>
          <w:rFonts w:ascii="Times New Roman" w:eastAsia="Dotum" w:hAnsi="Times New Roman"/>
          <w:b/>
          <w:sz w:val="20"/>
          <w:lang w:val="en-GB"/>
        </w:rPr>
        <w:t xml:space="preserve">the F1 stack, including UE-associated F1AP </w:t>
      </w:r>
      <w:r>
        <w:rPr>
          <w:rFonts w:ascii="Times New Roman" w:eastAsia="Dotum" w:hAnsi="Times New Roman"/>
          <w:b/>
          <w:sz w:val="20"/>
          <w:lang w:val="en-GB"/>
        </w:rPr>
        <w:t>message</w:t>
      </w:r>
      <w:r>
        <w:rPr>
          <w:rFonts w:ascii="Times New Roman" w:eastAsiaTheme="minorEastAsia" w:hAnsi="Times New Roman" w:hint="eastAsia"/>
          <w:b/>
          <w:sz w:val="20"/>
          <w:lang w:val="en-GB"/>
        </w:rPr>
        <w:t>s</w:t>
      </w:r>
      <w:r>
        <w:rPr>
          <w:rFonts w:ascii="Times New Roman" w:eastAsia="Dotum" w:hAnsi="Times New Roman"/>
          <w:b/>
          <w:sz w:val="20"/>
          <w:lang w:val="en-GB"/>
        </w:rPr>
        <w:t xml:space="preserve"> containing NR</w:t>
      </w:r>
      <w:r>
        <w:rPr>
          <w:rFonts w:ascii="Times New Roman" w:eastAsiaTheme="minorEastAsia" w:hAnsi="Times New Roman" w:hint="eastAsia"/>
          <w:b/>
          <w:sz w:val="20"/>
          <w:lang w:val="en-GB"/>
        </w:rPr>
        <w:t>-</w:t>
      </w:r>
      <w:r>
        <w:rPr>
          <w:rFonts w:ascii="Times New Roman" w:eastAsia="Dotum" w:hAnsi="Times New Roman"/>
          <w:b/>
          <w:sz w:val="20"/>
          <w:lang w:val="en-GB"/>
        </w:rPr>
        <w:t>SRB2 message</w:t>
      </w:r>
      <w:r w:rsidRPr="00E83E86">
        <w:rPr>
          <w:rFonts w:ascii="Times New Roman" w:eastAsia="Dotum" w:hAnsi="Times New Roman"/>
          <w:b/>
          <w:sz w:val="20"/>
          <w:lang w:val="en-GB"/>
        </w:rPr>
        <w:t xml:space="preserve">, is mapped into the LTE RRC message on SRB2. </w:t>
      </w:r>
    </w:p>
    <w:p w:rsidR="00B80DD6" w:rsidRDefault="00B80DD6" w:rsidP="00B80DD6">
      <w:pPr>
        <w:rPr>
          <w:rFonts w:ascii="Times New Roman" w:eastAsia="Dotum" w:hAnsi="Times New Roman"/>
          <w:b/>
          <w:lang w:val="en-GB"/>
        </w:rPr>
      </w:pPr>
      <w:r>
        <w:rPr>
          <w:rFonts w:ascii="Times New Roman" w:eastAsia="Dotum" w:hAnsi="Times New Roman"/>
          <w:b/>
          <w:lang w:val="en-GB"/>
        </w:rPr>
        <w:t>Proposal 2: Inform RAN3 to define an indication in DL X2AP message from gNB to eNB to indicate the SRB type</w:t>
      </w:r>
      <w:r>
        <w:rPr>
          <w:rFonts w:ascii="Times New Roman" w:eastAsiaTheme="minorEastAsia" w:hAnsi="Times New Roman" w:hint="eastAsia"/>
          <w:b/>
          <w:lang w:val="en-GB"/>
        </w:rPr>
        <w:t>s</w:t>
      </w:r>
      <w:r>
        <w:rPr>
          <w:rFonts w:ascii="Times New Roman" w:eastAsia="Dotum" w:hAnsi="Times New Roman"/>
          <w:b/>
          <w:lang w:val="en-GB"/>
        </w:rPr>
        <w:t xml:space="preserve"> to be used in LTE Uu for the F1AP transmission. </w:t>
      </w:r>
    </w:p>
    <w:p w:rsidR="00C03E3E" w:rsidRDefault="00B80DD6" w:rsidP="00C03E3E">
      <w:pPr>
        <w:spacing w:after="180"/>
        <w:rPr>
          <w:rFonts w:ascii="Times New Roman" w:eastAsia="Dotum" w:hAnsi="Times New Roman"/>
          <w:b/>
          <w:lang w:val="en-GB"/>
        </w:rPr>
      </w:pPr>
      <w:r w:rsidRPr="00544407">
        <w:rPr>
          <w:rFonts w:ascii="Times New Roman" w:eastAsia="Dotum" w:hAnsi="Times New Roman"/>
          <w:b/>
          <w:lang w:val="en-GB"/>
        </w:rPr>
        <w:t xml:space="preserve">Proposal </w:t>
      </w:r>
      <w:r>
        <w:rPr>
          <w:rFonts w:ascii="Times New Roman" w:eastAsia="Dotum" w:hAnsi="Times New Roman"/>
          <w:b/>
          <w:lang w:val="en-GB"/>
        </w:rPr>
        <w:t>3</w:t>
      </w:r>
      <w:r w:rsidRPr="00544407">
        <w:rPr>
          <w:rFonts w:ascii="Times New Roman" w:eastAsia="Dotum" w:hAnsi="Times New Roman"/>
          <w:b/>
          <w:lang w:val="en-GB"/>
        </w:rPr>
        <w:t xml:space="preserve">: </w:t>
      </w:r>
      <w:r>
        <w:rPr>
          <w:rFonts w:ascii="Times New Roman" w:eastAsia="Dotum" w:hAnsi="Times New Roman"/>
          <w:b/>
          <w:lang w:val="en-GB"/>
        </w:rPr>
        <w:t>Two</w:t>
      </w:r>
      <w:r w:rsidRPr="00544407">
        <w:rPr>
          <w:rFonts w:ascii="Times New Roman" w:eastAsia="Dotum" w:hAnsi="Times New Roman"/>
          <w:b/>
          <w:lang w:val="en-GB"/>
        </w:rPr>
        <w:t xml:space="preserve"> new </w:t>
      </w:r>
      <w:r>
        <w:rPr>
          <w:rFonts w:ascii="Times New Roman" w:eastAsia="Dotum" w:hAnsi="Times New Roman"/>
          <w:b/>
          <w:lang w:val="en-GB"/>
        </w:rPr>
        <w:t xml:space="preserve">LTE </w:t>
      </w:r>
      <w:r w:rsidRPr="00544407">
        <w:rPr>
          <w:rFonts w:ascii="Times New Roman" w:eastAsia="Dotum" w:hAnsi="Times New Roman"/>
          <w:b/>
          <w:lang w:val="en-GB"/>
        </w:rPr>
        <w:t>RRC message</w:t>
      </w:r>
      <w:r>
        <w:rPr>
          <w:rFonts w:ascii="Times New Roman" w:eastAsia="Dotum" w:hAnsi="Times New Roman"/>
          <w:b/>
          <w:lang w:val="en-GB"/>
        </w:rPr>
        <w:t>s</w:t>
      </w:r>
      <w:r w:rsidRPr="00544407">
        <w:rPr>
          <w:rFonts w:ascii="Times New Roman" w:eastAsia="Dotum" w:hAnsi="Times New Roman"/>
          <w:b/>
          <w:lang w:val="en-GB"/>
        </w:rPr>
        <w:t xml:space="preserve"> need to be defined </w:t>
      </w:r>
      <w:r>
        <w:rPr>
          <w:rFonts w:ascii="Times New Roman" w:eastAsia="Dotum" w:hAnsi="Times New Roman"/>
          <w:b/>
          <w:lang w:val="en-GB"/>
        </w:rPr>
        <w:t>for the UL and DL respectively to transmit the F1AP</w:t>
      </w:r>
      <w:r>
        <w:rPr>
          <w:rFonts w:ascii="Times New Roman" w:eastAsiaTheme="minorEastAsia" w:hAnsi="Times New Roman" w:hint="eastAsia"/>
          <w:b/>
          <w:lang w:val="en-GB"/>
        </w:rPr>
        <w:t xml:space="preserve"> messages</w:t>
      </w:r>
      <w:r w:rsidR="00C03E3E" w:rsidRPr="00544407">
        <w:rPr>
          <w:rFonts w:ascii="Times New Roman" w:eastAsia="Dotum" w:hAnsi="Times New Roman"/>
          <w:b/>
          <w:lang w:val="en-GB"/>
        </w:rPr>
        <w:t xml:space="preserve">. </w:t>
      </w:r>
    </w:p>
    <w:p w:rsidR="005F239D" w:rsidRPr="00725C2B" w:rsidRDefault="00737BB5" w:rsidP="00725C2B">
      <w:pPr>
        <w:pStyle w:val="1"/>
        <w:rPr>
          <w:rFonts w:eastAsia="宋体"/>
          <w:lang w:val="en-US"/>
        </w:rPr>
      </w:pPr>
      <w:r w:rsidRPr="00725C2B">
        <w:rPr>
          <w:rFonts w:eastAsia="宋体"/>
          <w:lang w:val="en-US"/>
        </w:rPr>
        <w:t>Reference</w:t>
      </w:r>
    </w:p>
    <w:p w:rsidR="002E16A8" w:rsidRDefault="002E16A8" w:rsidP="002E16A8">
      <w:pPr>
        <w:rPr>
          <w:rFonts w:ascii="Times New Roman" w:hAnsi="Times New Roman"/>
        </w:rPr>
      </w:pPr>
      <w:r w:rsidRPr="004A0FED">
        <w:rPr>
          <w:rFonts w:ascii="Times New Roman" w:hAnsi="Times New Roman"/>
        </w:rPr>
        <w:t>[1]</w:t>
      </w:r>
      <w:r w:rsidR="00373108">
        <w:rPr>
          <w:rFonts w:ascii="Times New Roman" w:hAnsi="Times New Roman"/>
        </w:rPr>
        <w:t xml:space="preserve"> </w:t>
      </w:r>
      <w:r w:rsidR="00AA050E" w:rsidRPr="00AA050E">
        <w:rPr>
          <w:rFonts w:ascii="Times New Roman" w:hAnsi="Times New Roman"/>
        </w:rPr>
        <w:t>Chairman notes of RAN</w:t>
      </w:r>
      <w:r w:rsidR="00AA050E">
        <w:rPr>
          <w:rFonts w:ascii="Times New Roman" w:hAnsi="Times New Roman"/>
        </w:rPr>
        <w:t>2</w:t>
      </w:r>
      <w:r w:rsidR="00AA050E" w:rsidRPr="00AA050E">
        <w:rPr>
          <w:rFonts w:ascii="Times New Roman" w:hAnsi="Times New Roman"/>
        </w:rPr>
        <w:t>#10</w:t>
      </w:r>
      <w:r w:rsidR="00AA050E">
        <w:rPr>
          <w:rFonts w:ascii="Times New Roman" w:hAnsi="Times New Roman"/>
        </w:rPr>
        <w:t>7</w:t>
      </w:r>
      <w:r w:rsidR="00AA050E" w:rsidRPr="00AA050E">
        <w:rPr>
          <w:rFonts w:ascii="Times New Roman" w:hAnsi="Times New Roman"/>
        </w:rPr>
        <w:t>bis</w:t>
      </w:r>
      <w:r w:rsidR="004A0FED" w:rsidRPr="004A0FED">
        <w:rPr>
          <w:rFonts w:ascii="Times New Roman" w:hAnsi="Times New Roman"/>
        </w:rPr>
        <w:t>.</w:t>
      </w:r>
    </w:p>
    <w:p w:rsidR="00FB00EE" w:rsidRDefault="00D439E9" w:rsidP="002E16A8">
      <w:pPr>
        <w:rPr>
          <w:rFonts w:ascii="Times New Roman" w:hAnsi="Times New Roman"/>
        </w:rPr>
      </w:pPr>
      <w:r>
        <w:rPr>
          <w:rFonts w:ascii="Times New Roman" w:hAnsi="Times New Roman"/>
        </w:rPr>
        <w:t>[2]</w:t>
      </w:r>
      <w:r w:rsidR="00A43081">
        <w:rPr>
          <w:rFonts w:ascii="Times New Roman" w:hAnsi="Times New Roman"/>
        </w:rPr>
        <w:t xml:space="preserve"> </w:t>
      </w:r>
      <w:r w:rsidR="00892519">
        <w:rPr>
          <w:rFonts w:ascii="Times New Roman" w:hAnsi="Times New Roman"/>
        </w:rPr>
        <w:t>Chairman notes of RAN2#107</w:t>
      </w:r>
      <w:r w:rsidR="00B253EC" w:rsidRPr="00B253EC">
        <w:rPr>
          <w:rFonts w:ascii="Times New Roman" w:hAnsi="Times New Roman"/>
        </w:rPr>
        <w:t>.</w:t>
      </w:r>
      <w:bookmarkEnd w:id="0"/>
      <w:bookmarkEnd w:id="1"/>
    </w:p>
    <w:sectPr w:rsidR="00FB00EE"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978" w:rsidRDefault="00F27978" w:rsidP="00796430">
      <w:r>
        <w:separator/>
      </w:r>
    </w:p>
  </w:endnote>
  <w:endnote w:type="continuationSeparator" w:id="0">
    <w:p w:rsidR="00F27978" w:rsidRDefault="00F2797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pPr>
      <w:pStyle w:val="ac"/>
      <w:tabs>
        <w:tab w:val="center" w:pos="4820"/>
        <w:tab w:val="right" w:pos="9639"/>
      </w:tabs>
      <w:jc w:val="left"/>
    </w:pPr>
    <w:r>
      <w:tab/>
    </w:r>
    <w:r w:rsidR="000D09AE">
      <w:rPr>
        <w:rStyle w:val="ae"/>
      </w:rPr>
      <w:fldChar w:fldCharType="begin"/>
    </w:r>
    <w:r>
      <w:rPr>
        <w:rStyle w:val="ae"/>
      </w:rPr>
      <w:instrText xml:space="preserve"> PAGE </w:instrText>
    </w:r>
    <w:r w:rsidR="000D09AE">
      <w:rPr>
        <w:rStyle w:val="ae"/>
      </w:rPr>
      <w:fldChar w:fldCharType="separate"/>
    </w:r>
    <w:r w:rsidR="000E06C0">
      <w:rPr>
        <w:rStyle w:val="ae"/>
      </w:rPr>
      <w:t>4</w:t>
    </w:r>
    <w:r w:rsidR="000D09AE">
      <w:rPr>
        <w:rStyle w:val="ae"/>
      </w:rPr>
      <w:fldChar w:fldCharType="end"/>
    </w:r>
    <w:r>
      <w:rPr>
        <w:rStyle w:val="ae"/>
      </w:rPr>
      <w:t>/</w:t>
    </w:r>
    <w:r w:rsidR="000D09AE">
      <w:rPr>
        <w:rStyle w:val="ae"/>
      </w:rPr>
      <w:fldChar w:fldCharType="begin"/>
    </w:r>
    <w:r>
      <w:rPr>
        <w:rStyle w:val="ae"/>
      </w:rPr>
      <w:instrText xml:space="preserve"> NUMPAGES </w:instrText>
    </w:r>
    <w:r w:rsidR="000D09AE">
      <w:rPr>
        <w:rStyle w:val="ae"/>
      </w:rPr>
      <w:fldChar w:fldCharType="separate"/>
    </w:r>
    <w:r w:rsidR="000E06C0">
      <w:rPr>
        <w:rStyle w:val="ae"/>
      </w:rPr>
      <w:t>4</w:t>
    </w:r>
    <w:r w:rsidR="000D09AE">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978" w:rsidRDefault="00F27978" w:rsidP="00796430">
      <w:r>
        <w:separator/>
      </w:r>
    </w:p>
  </w:footnote>
  <w:footnote w:type="continuationSeparator" w:id="0">
    <w:p w:rsidR="00F27978" w:rsidRDefault="00F2797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rsidP="00796430">
    <w:r>
      <w:t xml:space="preserve">Page </w:t>
    </w:r>
    <w:r w:rsidR="000D09AE">
      <w:fldChar w:fldCharType="begin"/>
    </w:r>
    <w:r>
      <w:instrText>PAGE</w:instrText>
    </w:r>
    <w:r w:rsidR="000D09AE">
      <w:fldChar w:fldCharType="separate"/>
    </w:r>
    <w:r>
      <w:t>4</w:t>
    </w:r>
    <w:r w:rsidR="000D09AE">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FA77E1"/>
    <w:multiLevelType w:val="hybridMultilevel"/>
    <w:tmpl w:val="A614D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61679E7"/>
    <w:multiLevelType w:val="hybridMultilevel"/>
    <w:tmpl w:val="A614D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9" w15:restartNumberingAfterBreak="0">
    <w:nsid w:val="48B0453A"/>
    <w:multiLevelType w:val="multilevel"/>
    <w:tmpl w:val="281E86BE"/>
    <w:numStyleLink w:val="Recommendation"/>
  </w:abstractNum>
  <w:abstractNum w:abstractNumId="1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5F2973FF"/>
    <w:multiLevelType w:val="hybridMultilevel"/>
    <w:tmpl w:val="A614D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16" w15:restartNumberingAfterBreak="0">
    <w:nsid w:val="71D07CB5"/>
    <w:multiLevelType w:val="hybridMultilevel"/>
    <w:tmpl w:val="A614D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0"/>
  </w:num>
  <w:num w:numId="3">
    <w:abstractNumId w:val="8"/>
  </w:num>
  <w:num w:numId="4">
    <w:abstractNumId w:val="6"/>
  </w:num>
  <w:num w:numId="5">
    <w:abstractNumId w:val="13"/>
  </w:num>
  <w:num w:numId="6">
    <w:abstractNumId w:val="7"/>
  </w:num>
  <w:num w:numId="7">
    <w:abstractNumId w:val="3"/>
  </w:num>
  <w:num w:numId="8">
    <w:abstractNumId w:val="11"/>
  </w:num>
  <w:num w:numId="9">
    <w:abstractNumId w:val="12"/>
    <w:lvlOverride w:ilvl="0">
      <w:startOverride w:val="1"/>
    </w:lvlOverride>
  </w:num>
  <w:num w:numId="10">
    <w:abstractNumId w:val="2"/>
  </w:num>
  <w:num w:numId="11">
    <w:abstractNumId w:val="9"/>
  </w:num>
  <w:num w:numId="12">
    <w:abstractNumId w:val="17"/>
  </w:num>
  <w:num w:numId="13">
    <w:abstractNumId w:val="5"/>
  </w:num>
  <w:num w:numId="14">
    <w:abstractNumId w:val="15"/>
  </w:num>
  <w:num w:numId="15">
    <w:abstractNumId w:val="1"/>
  </w:num>
  <w:num w:numId="16">
    <w:abstractNumId w:val="16"/>
  </w:num>
  <w:num w:numId="17">
    <w:abstractNumId w:val="4"/>
  </w:num>
  <w:num w:numId="1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945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2"/>
  </w:compat>
  <w:rsids>
    <w:rsidRoot w:val="003429FF"/>
    <w:rsid w:val="00000EF1"/>
    <w:rsid w:val="00001224"/>
    <w:rsid w:val="00001832"/>
    <w:rsid w:val="00002368"/>
    <w:rsid w:val="000023A4"/>
    <w:rsid w:val="00002776"/>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6D8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76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32C"/>
    <w:rsid w:val="000405E7"/>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922"/>
    <w:rsid w:val="00060EB5"/>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D6D"/>
    <w:rsid w:val="000800F2"/>
    <w:rsid w:val="0008032D"/>
    <w:rsid w:val="0008037F"/>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0DA"/>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9AE"/>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B1F"/>
    <w:rsid w:val="000D7D73"/>
    <w:rsid w:val="000E0105"/>
    <w:rsid w:val="000E0430"/>
    <w:rsid w:val="000E05AC"/>
    <w:rsid w:val="000E06C0"/>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444"/>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099"/>
    <w:rsid w:val="001034AC"/>
    <w:rsid w:val="00103718"/>
    <w:rsid w:val="001038B9"/>
    <w:rsid w:val="00103B43"/>
    <w:rsid w:val="00103B74"/>
    <w:rsid w:val="00103E6B"/>
    <w:rsid w:val="001045B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6B1"/>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F03"/>
    <w:rsid w:val="001239D3"/>
    <w:rsid w:val="00123B50"/>
    <w:rsid w:val="00123D21"/>
    <w:rsid w:val="00123F4E"/>
    <w:rsid w:val="00123FCC"/>
    <w:rsid w:val="00124387"/>
    <w:rsid w:val="00124649"/>
    <w:rsid w:val="00124A0A"/>
    <w:rsid w:val="00124AEF"/>
    <w:rsid w:val="00124E86"/>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5567"/>
    <w:rsid w:val="0014562D"/>
    <w:rsid w:val="0014574E"/>
    <w:rsid w:val="00145A27"/>
    <w:rsid w:val="00145E20"/>
    <w:rsid w:val="00145FA7"/>
    <w:rsid w:val="00145FC5"/>
    <w:rsid w:val="00146932"/>
    <w:rsid w:val="00146C92"/>
    <w:rsid w:val="00146CC2"/>
    <w:rsid w:val="00146D91"/>
    <w:rsid w:val="0014722A"/>
    <w:rsid w:val="001473E4"/>
    <w:rsid w:val="0014756A"/>
    <w:rsid w:val="00147F17"/>
    <w:rsid w:val="0015025C"/>
    <w:rsid w:val="00150911"/>
    <w:rsid w:val="00150974"/>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94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0FDD"/>
    <w:rsid w:val="001C1245"/>
    <w:rsid w:val="001C141A"/>
    <w:rsid w:val="001C162E"/>
    <w:rsid w:val="001C1B8F"/>
    <w:rsid w:val="001C1E47"/>
    <w:rsid w:val="001C2BB0"/>
    <w:rsid w:val="001C2ECB"/>
    <w:rsid w:val="001C443E"/>
    <w:rsid w:val="001C49A7"/>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B61"/>
    <w:rsid w:val="001E38BC"/>
    <w:rsid w:val="001E38D5"/>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5B0"/>
    <w:rsid w:val="0022372F"/>
    <w:rsid w:val="00223AAC"/>
    <w:rsid w:val="00223AC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7F1"/>
    <w:rsid w:val="00264A0B"/>
    <w:rsid w:val="00264B39"/>
    <w:rsid w:val="00264F6E"/>
    <w:rsid w:val="00265127"/>
    <w:rsid w:val="002657A5"/>
    <w:rsid w:val="00265829"/>
    <w:rsid w:val="0026596A"/>
    <w:rsid w:val="00265DA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2F4"/>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A0E"/>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272E"/>
    <w:rsid w:val="0028320B"/>
    <w:rsid w:val="00283445"/>
    <w:rsid w:val="002837C5"/>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67BD"/>
    <w:rsid w:val="0028723E"/>
    <w:rsid w:val="00287251"/>
    <w:rsid w:val="002873B3"/>
    <w:rsid w:val="002874FF"/>
    <w:rsid w:val="002879A2"/>
    <w:rsid w:val="00287B53"/>
    <w:rsid w:val="00287D0D"/>
    <w:rsid w:val="00290190"/>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52"/>
    <w:rsid w:val="002B1ED2"/>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61F"/>
    <w:rsid w:val="003047A5"/>
    <w:rsid w:val="00304AFD"/>
    <w:rsid w:val="00304CCC"/>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793"/>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ED3"/>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A8C"/>
    <w:rsid w:val="00355484"/>
    <w:rsid w:val="00355920"/>
    <w:rsid w:val="00355A69"/>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47"/>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6EB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306"/>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360"/>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D76D6"/>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B8"/>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255F"/>
    <w:rsid w:val="004326D2"/>
    <w:rsid w:val="004329B6"/>
    <w:rsid w:val="00432DC6"/>
    <w:rsid w:val="004330AA"/>
    <w:rsid w:val="00433588"/>
    <w:rsid w:val="00433659"/>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AE6"/>
    <w:rsid w:val="00437B04"/>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C1B"/>
    <w:rsid w:val="00481E5D"/>
    <w:rsid w:val="00481EDF"/>
    <w:rsid w:val="00482636"/>
    <w:rsid w:val="0048294B"/>
    <w:rsid w:val="00482C92"/>
    <w:rsid w:val="00482EFA"/>
    <w:rsid w:val="00483040"/>
    <w:rsid w:val="0048313E"/>
    <w:rsid w:val="004837EE"/>
    <w:rsid w:val="00483D69"/>
    <w:rsid w:val="004842A2"/>
    <w:rsid w:val="004844E1"/>
    <w:rsid w:val="00484639"/>
    <w:rsid w:val="004848DA"/>
    <w:rsid w:val="00484E53"/>
    <w:rsid w:val="004853D8"/>
    <w:rsid w:val="00485624"/>
    <w:rsid w:val="004856BA"/>
    <w:rsid w:val="004858A7"/>
    <w:rsid w:val="00485C39"/>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75C3"/>
    <w:rsid w:val="00497BB3"/>
    <w:rsid w:val="004A051A"/>
    <w:rsid w:val="004A08B4"/>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D7BAE"/>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6D2"/>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55A"/>
    <w:rsid w:val="0051470E"/>
    <w:rsid w:val="00514999"/>
    <w:rsid w:val="005153E7"/>
    <w:rsid w:val="005154D0"/>
    <w:rsid w:val="00515ACB"/>
    <w:rsid w:val="005164FD"/>
    <w:rsid w:val="005167E7"/>
    <w:rsid w:val="00516E40"/>
    <w:rsid w:val="00516F3E"/>
    <w:rsid w:val="00517096"/>
    <w:rsid w:val="00517654"/>
    <w:rsid w:val="005201DA"/>
    <w:rsid w:val="0052063B"/>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476"/>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40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7BC"/>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37"/>
    <w:rsid w:val="00583AE5"/>
    <w:rsid w:val="00583E8F"/>
    <w:rsid w:val="00584163"/>
    <w:rsid w:val="00584540"/>
    <w:rsid w:val="00584B0C"/>
    <w:rsid w:val="00584B17"/>
    <w:rsid w:val="00584CDC"/>
    <w:rsid w:val="00584EA4"/>
    <w:rsid w:val="00584EC5"/>
    <w:rsid w:val="00585161"/>
    <w:rsid w:val="005853BB"/>
    <w:rsid w:val="0058569A"/>
    <w:rsid w:val="0058586A"/>
    <w:rsid w:val="005858A2"/>
    <w:rsid w:val="00585A03"/>
    <w:rsid w:val="00585E2B"/>
    <w:rsid w:val="00585F52"/>
    <w:rsid w:val="0058658A"/>
    <w:rsid w:val="00586F9D"/>
    <w:rsid w:val="00587213"/>
    <w:rsid w:val="005872C9"/>
    <w:rsid w:val="00587BFC"/>
    <w:rsid w:val="00590604"/>
    <w:rsid w:val="0059088D"/>
    <w:rsid w:val="005908DD"/>
    <w:rsid w:val="0059095E"/>
    <w:rsid w:val="005913A3"/>
    <w:rsid w:val="005913DA"/>
    <w:rsid w:val="00591B0C"/>
    <w:rsid w:val="00591B80"/>
    <w:rsid w:val="00591C22"/>
    <w:rsid w:val="00591FC2"/>
    <w:rsid w:val="00592508"/>
    <w:rsid w:val="005925C8"/>
    <w:rsid w:val="00592AA7"/>
    <w:rsid w:val="00592DFC"/>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2D66"/>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317"/>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3EC"/>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46F"/>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2F0A"/>
    <w:rsid w:val="005F43DE"/>
    <w:rsid w:val="005F483F"/>
    <w:rsid w:val="005F4853"/>
    <w:rsid w:val="005F4B97"/>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06"/>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8A3"/>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80D"/>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6C3"/>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A8"/>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5BB"/>
    <w:rsid w:val="006D3642"/>
    <w:rsid w:val="006D3808"/>
    <w:rsid w:val="006D3B9D"/>
    <w:rsid w:val="006D46C9"/>
    <w:rsid w:val="006D4FC8"/>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405"/>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2B"/>
    <w:rsid w:val="00725C96"/>
    <w:rsid w:val="00725DB3"/>
    <w:rsid w:val="00727DBF"/>
    <w:rsid w:val="00730512"/>
    <w:rsid w:val="00730654"/>
    <w:rsid w:val="007306BF"/>
    <w:rsid w:val="00731045"/>
    <w:rsid w:val="007319F2"/>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157"/>
    <w:rsid w:val="00761242"/>
    <w:rsid w:val="00761CE3"/>
    <w:rsid w:val="00762648"/>
    <w:rsid w:val="00762789"/>
    <w:rsid w:val="00763B7A"/>
    <w:rsid w:val="00763B7F"/>
    <w:rsid w:val="00764044"/>
    <w:rsid w:val="00764274"/>
    <w:rsid w:val="00764BBB"/>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C01"/>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4755"/>
    <w:rsid w:val="00785059"/>
    <w:rsid w:val="0078534A"/>
    <w:rsid w:val="0078562F"/>
    <w:rsid w:val="00785725"/>
    <w:rsid w:val="00785C49"/>
    <w:rsid w:val="00785D8D"/>
    <w:rsid w:val="00785EBB"/>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844"/>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21"/>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413"/>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5"/>
    <w:rsid w:val="00806A9F"/>
    <w:rsid w:val="00806D1A"/>
    <w:rsid w:val="00806E63"/>
    <w:rsid w:val="0080746B"/>
    <w:rsid w:val="00807BB3"/>
    <w:rsid w:val="008100F1"/>
    <w:rsid w:val="0081024A"/>
    <w:rsid w:val="00810334"/>
    <w:rsid w:val="0081097E"/>
    <w:rsid w:val="0081099D"/>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16907"/>
    <w:rsid w:val="00820053"/>
    <w:rsid w:val="00820171"/>
    <w:rsid w:val="00820250"/>
    <w:rsid w:val="00820A7A"/>
    <w:rsid w:val="00820F3D"/>
    <w:rsid w:val="0082151E"/>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5AF"/>
    <w:rsid w:val="0083689F"/>
    <w:rsid w:val="00836921"/>
    <w:rsid w:val="00837173"/>
    <w:rsid w:val="0083779B"/>
    <w:rsid w:val="00837AD5"/>
    <w:rsid w:val="00837ADF"/>
    <w:rsid w:val="00837CF4"/>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301"/>
    <w:rsid w:val="00892519"/>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7C4"/>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AC"/>
    <w:rsid w:val="008C6748"/>
    <w:rsid w:val="008C69C2"/>
    <w:rsid w:val="008C7AD0"/>
    <w:rsid w:val="008C7B59"/>
    <w:rsid w:val="008D0765"/>
    <w:rsid w:val="008D0B13"/>
    <w:rsid w:val="008D0CA8"/>
    <w:rsid w:val="008D0FFE"/>
    <w:rsid w:val="008D1659"/>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73"/>
    <w:rsid w:val="008E61AE"/>
    <w:rsid w:val="008E6446"/>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5F4"/>
    <w:rsid w:val="009406FA"/>
    <w:rsid w:val="009412CC"/>
    <w:rsid w:val="00941791"/>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1BB1"/>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0B85"/>
    <w:rsid w:val="00961110"/>
    <w:rsid w:val="00961363"/>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D39"/>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5B89"/>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6B3"/>
    <w:rsid w:val="009D57A1"/>
    <w:rsid w:val="009D58F7"/>
    <w:rsid w:val="009D5D09"/>
    <w:rsid w:val="009D63F4"/>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3FE8"/>
    <w:rsid w:val="009F4215"/>
    <w:rsid w:val="009F44C6"/>
    <w:rsid w:val="009F484D"/>
    <w:rsid w:val="009F4C91"/>
    <w:rsid w:val="009F4DD1"/>
    <w:rsid w:val="009F4E1F"/>
    <w:rsid w:val="009F501F"/>
    <w:rsid w:val="009F53A4"/>
    <w:rsid w:val="009F53E7"/>
    <w:rsid w:val="009F5699"/>
    <w:rsid w:val="009F589C"/>
    <w:rsid w:val="009F590F"/>
    <w:rsid w:val="009F5BFF"/>
    <w:rsid w:val="009F5DAB"/>
    <w:rsid w:val="009F600F"/>
    <w:rsid w:val="009F6942"/>
    <w:rsid w:val="009F6949"/>
    <w:rsid w:val="009F6DF4"/>
    <w:rsid w:val="009F6E96"/>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B1A"/>
    <w:rsid w:val="00A1775B"/>
    <w:rsid w:val="00A1796C"/>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C37"/>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1B28"/>
    <w:rsid w:val="00A4241E"/>
    <w:rsid w:val="00A4271E"/>
    <w:rsid w:val="00A4281D"/>
    <w:rsid w:val="00A43009"/>
    <w:rsid w:val="00A43081"/>
    <w:rsid w:val="00A4334C"/>
    <w:rsid w:val="00A433BC"/>
    <w:rsid w:val="00A435E6"/>
    <w:rsid w:val="00A43BF0"/>
    <w:rsid w:val="00A43F1D"/>
    <w:rsid w:val="00A43F26"/>
    <w:rsid w:val="00A440B3"/>
    <w:rsid w:val="00A44C32"/>
    <w:rsid w:val="00A4516D"/>
    <w:rsid w:val="00A45A08"/>
    <w:rsid w:val="00A45AE4"/>
    <w:rsid w:val="00A465DC"/>
    <w:rsid w:val="00A466CC"/>
    <w:rsid w:val="00A467B6"/>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7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226"/>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8A8"/>
    <w:rsid w:val="00A978B8"/>
    <w:rsid w:val="00A97CB6"/>
    <w:rsid w:val="00AA01CA"/>
    <w:rsid w:val="00AA050E"/>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5D53"/>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2C2"/>
    <w:rsid w:val="00AD37F4"/>
    <w:rsid w:val="00AD3EFD"/>
    <w:rsid w:val="00AD4DD7"/>
    <w:rsid w:val="00AD4E10"/>
    <w:rsid w:val="00AD52FF"/>
    <w:rsid w:val="00AD5464"/>
    <w:rsid w:val="00AD5863"/>
    <w:rsid w:val="00AD5AD9"/>
    <w:rsid w:val="00AD5DD7"/>
    <w:rsid w:val="00AD5E54"/>
    <w:rsid w:val="00AD5E6E"/>
    <w:rsid w:val="00AD6533"/>
    <w:rsid w:val="00AD663F"/>
    <w:rsid w:val="00AD6D0C"/>
    <w:rsid w:val="00AD6DB3"/>
    <w:rsid w:val="00AD6DB6"/>
    <w:rsid w:val="00AD6DE4"/>
    <w:rsid w:val="00AD71A4"/>
    <w:rsid w:val="00AD7A8B"/>
    <w:rsid w:val="00AE032D"/>
    <w:rsid w:val="00AE0561"/>
    <w:rsid w:val="00AE198D"/>
    <w:rsid w:val="00AE1BA2"/>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B86"/>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CAB"/>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265"/>
    <w:rsid w:val="00B21504"/>
    <w:rsid w:val="00B21F8F"/>
    <w:rsid w:val="00B2219F"/>
    <w:rsid w:val="00B2310C"/>
    <w:rsid w:val="00B2325D"/>
    <w:rsid w:val="00B23AD0"/>
    <w:rsid w:val="00B23CD2"/>
    <w:rsid w:val="00B240F9"/>
    <w:rsid w:val="00B2433F"/>
    <w:rsid w:val="00B24B05"/>
    <w:rsid w:val="00B253EC"/>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0AF7"/>
    <w:rsid w:val="00B3105D"/>
    <w:rsid w:val="00B3147A"/>
    <w:rsid w:val="00B327DF"/>
    <w:rsid w:val="00B32B46"/>
    <w:rsid w:val="00B33903"/>
    <w:rsid w:val="00B33EA8"/>
    <w:rsid w:val="00B34B60"/>
    <w:rsid w:val="00B34D75"/>
    <w:rsid w:val="00B34DDB"/>
    <w:rsid w:val="00B34F50"/>
    <w:rsid w:val="00B3563D"/>
    <w:rsid w:val="00B35A3C"/>
    <w:rsid w:val="00B35DAA"/>
    <w:rsid w:val="00B35FAA"/>
    <w:rsid w:val="00B36288"/>
    <w:rsid w:val="00B3666A"/>
    <w:rsid w:val="00B367A2"/>
    <w:rsid w:val="00B367F6"/>
    <w:rsid w:val="00B3680F"/>
    <w:rsid w:val="00B37063"/>
    <w:rsid w:val="00B371CF"/>
    <w:rsid w:val="00B37389"/>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93A"/>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70059"/>
    <w:rsid w:val="00B70164"/>
    <w:rsid w:val="00B70325"/>
    <w:rsid w:val="00B70610"/>
    <w:rsid w:val="00B70940"/>
    <w:rsid w:val="00B7147D"/>
    <w:rsid w:val="00B7155B"/>
    <w:rsid w:val="00B71A6C"/>
    <w:rsid w:val="00B71D2C"/>
    <w:rsid w:val="00B72456"/>
    <w:rsid w:val="00B72475"/>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DD6"/>
    <w:rsid w:val="00B80EA2"/>
    <w:rsid w:val="00B816B5"/>
    <w:rsid w:val="00B81BB3"/>
    <w:rsid w:val="00B81E74"/>
    <w:rsid w:val="00B8266B"/>
    <w:rsid w:val="00B828C8"/>
    <w:rsid w:val="00B8299C"/>
    <w:rsid w:val="00B8348F"/>
    <w:rsid w:val="00B837F0"/>
    <w:rsid w:val="00B83C4F"/>
    <w:rsid w:val="00B83D19"/>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B8"/>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2F7"/>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2DEC"/>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3EC6"/>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7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3E3E"/>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985"/>
    <w:rsid w:val="00C069AA"/>
    <w:rsid w:val="00C06D20"/>
    <w:rsid w:val="00C0745A"/>
    <w:rsid w:val="00C07704"/>
    <w:rsid w:val="00C0778B"/>
    <w:rsid w:val="00C077B9"/>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5C47"/>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3F1"/>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095"/>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7F1"/>
    <w:rsid w:val="00C80883"/>
    <w:rsid w:val="00C80BDC"/>
    <w:rsid w:val="00C80CC1"/>
    <w:rsid w:val="00C80DDD"/>
    <w:rsid w:val="00C81062"/>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168"/>
    <w:rsid w:val="00CB623F"/>
    <w:rsid w:val="00CB63D8"/>
    <w:rsid w:val="00CB643E"/>
    <w:rsid w:val="00CB654B"/>
    <w:rsid w:val="00CB6CB7"/>
    <w:rsid w:val="00CB70C5"/>
    <w:rsid w:val="00CB71B4"/>
    <w:rsid w:val="00CB7CC4"/>
    <w:rsid w:val="00CC027F"/>
    <w:rsid w:val="00CC0731"/>
    <w:rsid w:val="00CC10BF"/>
    <w:rsid w:val="00CC1551"/>
    <w:rsid w:val="00CC1AE3"/>
    <w:rsid w:val="00CC1DD4"/>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158"/>
    <w:rsid w:val="00CE72A4"/>
    <w:rsid w:val="00CF01D6"/>
    <w:rsid w:val="00CF0680"/>
    <w:rsid w:val="00CF0728"/>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EBB"/>
    <w:rsid w:val="00D00928"/>
    <w:rsid w:val="00D00F58"/>
    <w:rsid w:val="00D00F6F"/>
    <w:rsid w:val="00D00FC7"/>
    <w:rsid w:val="00D010D1"/>
    <w:rsid w:val="00D0111D"/>
    <w:rsid w:val="00D01A12"/>
    <w:rsid w:val="00D0200C"/>
    <w:rsid w:val="00D02231"/>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69"/>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43E7"/>
    <w:rsid w:val="00D5451F"/>
    <w:rsid w:val="00D5494B"/>
    <w:rsid w:val="00D54B6B"/>
    <w:rsid w:val="00D54C20"/>
    <w:rsid w:val="00D54DFC"/>
    <w:rsid w:val="00D55081"/>
    <w:rsid w:val="00D55985"/>
    <w:rsid w:val="00D55BF7"/>
    <w:rsid w:val="00D5662B"/>
    <w:rsid w:val="00D568B7"/>
    <w:rsid w:val="00D56908"/>
    <w:rsid w:val="00D56ADF"/>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7BA"/>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787E"/>
    <w:rsid w:val="00D979BE"/>
    <w:rsid w:val="00D97A3D"/>
    <w:rsid w:val="00DA0109"/>
    <w:rsid w:val="00DA0698"/>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8E1"/>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3F"/>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28"/>
    <w:rsid w:val="00DF4ECE"/>
    <w:rsid w:val="00DF4F2E"/>
    <w:rsid w:val="00DF55E2"/>
    <w:rsid w:val="00DF5DA1"/>
    <w:rsid w:val="00DF5F45"/>
    <w:rsid w:val="00DF67E9"/>
    <w:rsid w:val="00DF6A43"/>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BB4"/>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6FE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86"/>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77A"/>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723"/>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293"/>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B2A"/>
    <w:rsid w:val="00F16CBF"/>
    <w:rsid w:val="00F210A0"/>
    <w:rsid w:val="00F21811"/>
    <w:rsid w:val="00F219FC"/>
    <w:rsid w:val="00F22628"/>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27978"/>
    <w:rsid w:val="00F3012A"/>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24"/>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5B3"/>
    <w:rsid w:val="00F55841"/>
    <w:rsid w:val="00F55BF0"/>
    <w:rsid w:val="00F55C0E"/>
    <w:rsid w:val="00F55E87"/>
    <w:rsid w:val="00F55FD9"/>
    <w:rsid w:val="00F56333"/>
    <w:rsid w:val="00F563DC"/>
    <w:rsid w:val="00F56A58"/>
    <w:rsid w:val="00F5772C"/>
    <w:rsid w:val="00F5774E"/>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86"/>
    <w:rsid w:val="00F754F7"/>
    <w:rsid w:val="00F75B15"/>
    <w:rsid w:val="00F76377"/>
    <w:rsid w:val="00F764E2"/>
    <w:rsid w:val="00F76793"/>
    <w:rsid w:val="00F76C26"/>
    <w:rsid w:val="00F76EB6"/>
    <w:rsid w:val="00F77236"/>
    <w:rsid w:val="00F7775A"/>
    <w:rsid w:val="00F77CC5"/>
    <w:rsid w:val="00F77E8B"/>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2E3C"/>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16F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stroke endarrow="block"/>
    </o:shapedefaults>
    <o:shapelayout v:ext="edit">
      <o:idmap v:ext="edit" data="1"/>
    </o:shapelayout>
  </w:shapeDefaults>
  <w:decimalSymbol w:val="."/>
  <w:listSeparator w:val=","/>
  <w15:docId w15:val="{AC5A6237-3983-488B-9747-8AD495F6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rsid w:val="000D09A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rsid w:val="000D09AE"/>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0D09AE"/>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rsid w:val="000D09AE"/>
    <w:pPr>
      <w:numPr>
        <w:ilvl w:val="3"/>
        <w:numId w:val="1"/>
      </w:numPr>
      <w:outlineLvl w:val="3"/>
    </w:pPr>
    <w:rPr>
      <w:sz w:val="24"/>
      <w:szCs w:val="24"/>
    </w:rPr>
  </w:style>
  <w:style w:type="paragraph" w:styleId="5">
    <w:name w:val="heading 5"/>
    <w:aliases w:val="h5,Heading5"/>
    <w:basedOn w:val="4"/>
    <w:next w:val="a0"/>
    <w:uiPriority w:val="9"/>
    <w:qFormat/>
    <w:rsid w:val="000D09AE"/>
    <w:pPr>
      <w:numPr>
        <w:ilvl w:val="4"/>
      </w:numPr>
      <w:outlineLvl w:val="4"/>
    </w:pPr>
    <w:rPr>
      <w:sz w:val="22"/>
      <w:szCs w:val="22"/>
    </w:rPr>
  </w:style>
  <w:style w:type="paragraph" w:styleId="6">
    <w:name w:val="heading 6"/>
    <w:basedOn w:val="a0"/>
    <w:next w:val="a0"/>
    <w:uiPriority w:val="9"/>
    <w:qFormat/>
    <w:rsid w:val="000D09AE"/>
    <w:pPr>
      <w:keepNext/>
      <w:keepLines/>
      <w:numPr>
        <w:ilvl w:val="5"/>
        <w:numId w:val="1"/>
      </w:numPr>
      <w:spacing w:before="120"/>
      <w:outlineLvl w:val="5"/>
    </w:pPr>
    <w:rPr>
      <w:rFonts w:cs="Arial"/>
    </w:rPr>
  </w:style>
  <w:style w:type="paragraph" w:styleId="7">
    <w:name w:val="heading 7"/>
    <w:basedOn w:val="a0"/>
    <w:next w:val="a0"/>
    <w:uiPriority w:val="9"/>
    <w:qFormat/>
    <w:rsid w:val="000D09AE"/>
    <w:pPr>
      <w:keepNext/>
      <w:keepLines/>
      <w:numPr>
        <w:ilvl w:val="6"/>
        <w:numId w:val="1"/>
      </w:numPr>
      <w:spacing w:before="120"/>
      <w:outlineLvl w:val="6"/>
    </w:pPr>
    <w:rPr>
      <w:rFonts w:cs="Arial"/>
    </w:rPr>
  </w:style>
  <w:style w:type="paragraph" w:styleId="8">
    <w:name w:val="heading 8"/>
    <w:basedOn w:val="7"/>
    <w:next w:val="a0"/>
    <w:uiPriority w:val="9"/>
    <w:qFormat/>
    <w:rsid w:val="000D09AE"/>
    <w:pPr>
      <w:numPr>
        <w:ilvl w:val="7"/>
      </w:numPr>
      <w:outlineLvl w:val="7"/>
    </w:pPr>
  </w:style>
  <w:style w:type="paragraph" w:styleId="9">
    <w:name w:val="heading 9"/>
    <w:basedOn w:val="8"/>
    <w:next w:val="a0"/>
    <w:uiPriority w:val="9"/>
    <w:qFormat/>
    <w:rsid w:val="000D09A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D09AE"/>
    <w:pPr>
      <w:spacing w:before="180"/>
      <w:ind w:left="2693" w:hanging="2693"/>
    </w:pPr>
    <w:rPr>
      <w:b/>
      <w:bCs/>
    </w:rPr>
  </w:style>
  <w:style w:type="paragraph" w:styleId="10">
    <w:name w:val="toc 1"/>
    <w:uiPriority w:val="39"/>
    <w:rsid w:val="000D09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rsid w:val="000D09AE"/>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rsid w:val="000D09AE"/>
    <w:pPr>
      <w:spacing w:after="240"/>
      <w:jc w:val="center"/>
    </w:pPr>
    <w:rPr>
      <w:b/>
      <w:bCs/>
    </w:rPr>
  </w:style>
  <w:style w:type="paragraph" w:styleId="51">
    <w:name w:val="toc 5"/>
    <w:basedOn w:val="42"/>
    <w:semiHidden/>
    <w:rsid w:val="000D09AE"/>
    <w:pPr>
      <w:ind w:left="1701" w:hanging="1701"/>
    </w:pPr>
  </w:style>
  <w:style w:type="paragraph" w:styleId="42">
    <w:name w:val="toc 4"/>
    <w:basedOn w:val="31"/>
    <w:semiHidden/>
    <w:rsid w:val="000D09AE"/>
    <w:pPr>
      <w:ind w:left="1418" w:hanging="1418"/>
    </w:pPr>
  </w:style>
  <w:style w:type="paragraph" w:styleId="31">
    <w:name w:val="toc 3"/>
    <w:basedOn w:val="20"/>
    <w:semiHidden/>
    <w:rsid w:val="000D09AE"/>
    <w:pPr>
      <w:ind w:left="1134" w:hanging="1134"/>
    </w:pPr>
  </w:style>
  <w:style w:type="paragraph" w:styleId="20">
    <w:name w:val="toc 2"/>
    <w:basedOn w:val="10"/>
    <w:semiHidden/>
    <w:rsid w:val="000D09AE"/>
    <w:pPr>
      <w:keepNext w:val="0"/>
      <w:spacing w:before="0"/>
      <w:ind w:left="851" w:hanging="851"/>
    </w:pPr>
    <w:rPr>
      <w:sz w:val="20"/>
      <w:szCs w:val="20"/>
    </w:rPr>
  </w:style>
  <w:style w:type="paragraph" w:styleId="21">
    <w:name w:val="index 2"/>
    <w:basedOn w:val="11"/>
    <w:semiHidden/>
    <w:rsid w:val="000D09AE"/>
    <w:pPr>
      <w:ind w:left="284"/>
    </w:pPr>
  </w:style>
  <w:style w:type="paragraph" w:styleId="11">
    <w:name w:val="index 1"/>
    <w:basedOn w:val="a0"/>
    <w:semiHidden/>
    <w:rsid w:val="000D09AE"/>
    <w:pPr>
      <w:keepLines/>
      <w:spacing w:after="0"/>
    </w:pPr>
  </w:style>
  <w:style w:type="paragraph" w:styleId="a5">
    <w:name w:val="Document Map"/>
    <w:basedOn w:val="a0"/>
    <w:semiHidden/>
    <w:rsid w:val="000D09AE"/>
    <w:pPr>
      <w:shd w:val="clear" w:color="auto" w:fill="000080"/>
    </w:pPr>
    <w:rPr>
      <w:rFonts w:ascii="MS UI Gothic" w:hAnsi="MS UI Gothic" w:cs="MS UI Gothic"/>
    </w:rPr>
  </w:style>
  <w:style w:type="paragraph" w:styleId="22">
    <w:name w:val="List Number 2"/>
    <w:basedOn w:val="a6"/>
    <w:rsid w:val="000D09AE"/>
    <w:pPr>
      <w:ind w:left="851"/>
    </w:pPr>
  </w:style>
  <w:style w:type="paragraph" w:styleId="a6">
    <w:name w:val="List Number"/>
    <w:basedOn w:val="a7"/>
    <w:rsid w:val="000D09AE"/>
  </w:style>
  <w:style w:type="paragraph" w:styleId="a7">
    <w:name w:val="List"/>
    <w:basedOn w:val="a0"/>
    <w:rsid w:val="000D09AE"/>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0D09AE"/>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sid w:val="000D09AE"/>
    <w:rPr>
      <w:b/>
      <w:bCs/>
      <w:position w:val="6"/>
      <w:sz w:val="16"/>
      <w:szCs w:val="16"/>
    </w:rPr>
  </w:style>
  <w:style w:type="paragraph" w:styleId="aa">
    <w:name w:val="footnote text"/>
    <w:basedOn w:val="a0"/>
    <w:semiHidden/>
    <w:rsid w:val="000D09AE"/>
    <w:pPr>
      <w:keepLines/>
      <w:spacing w:after="0"/>
      <w:ind w:left="454" w:hanging="454"/>
    </w:pPr>
    <w:rPr>
      <w:sz w:val="16"/>
      <w:szCs w:val="16"/>
    </w:rPr>
  </w:style>
  <w:style w:type="paragraph" w:customStyle="1" w:styleId="3GPPHeader">
    <w:name w:val="3GPP_Header"/>
    <w:basedOn w:val="a0"/>
    <w:rsid w:val="000D09AE"/>
    <w:pPr>
      <w:tabs>
        <w:tab w:val="left" w:pos="1701"/>
        <w:tab w:val="right" w:pos="9639"/>
      </w:tabs>
      <w:spacing w:after="240"/>
    </w:pPr>
    <w:rPr>
      <w:b/>
      <w:sz w:val="24"/>
    </w:rPr>
  </w:style>
  <w:style w:type="paragraph" w:styleId="90">
    <w:name w:val="toc 9"/>
    <w:basedOn w:val="80"/>
    <w:semiHidden/>
    <w:rsid w:val="000D09AE"/>
    <w:pPr>
      <w:ind w:left="1418" w:hanging="1418"/>
    </w:pPr>
  </w:style>
  <w:style w:type="paragraph" w:styleId="60">
    <w:name w:val="toc 6"/>
    <w:basedOn w:val="51"/>
    <w:next w:val="a0"/>
    <w:semiHidden/>
    <w:rsid w:val="000D09AE"/>
    <w:pPr>
      <w:ind w:left="1985" w:hanging="1985"/>
    </w:pPr>
  </w:style>
  <w:style w:type="paragraph" w:styleId="70">
    <w:name w:val="toc 7"/>
    <w:basedOn w:val="60"/>
    <w:next w:val="a0"/>
    <w:semiHidden/>
    <w:rsid w:val="000D09AE"/>
    <w:pPr>
      <w:ind w:left="2268" w:hanging="2268"/>
    </w:pPr>
  </w:style>
  <w:style w:type="paragraph" w:styleId="23">
    <w:name w:val="List Bullet 2"/>
    <w:basedOn w:val="a"/>
    <w:rsid w:val="000D09AE"/>
    <w:pPr>
      <w:tabs>
        <w:tab w:val="clear" w:pos="510"/>
        <w:tab w:val="num" w:pos="794"/>
      </w:tabs>
      <w:ind w:left="794"/>
    </w:pPr>
  </w:style>
  <w:style w:type="paragraph" w:styleId="a">
    <w:name w:val="List Bullet"/>
    <w:basedOn w:val="ab"/>
    <w:rsid w:val="000D09AE"/>
    <w:pPr>
      <w:numPr>
        <w:numId w:val="4"/>
      </w:numPr>
    </w:pPr>
  </w:style>
  <w:style w:type="paragraph" w:styleId="3">
    <w:name w:val="List Bullet 3"/>
    <w:basedOn w:val="23"/>
    <w:rsid w:val="000D09AE"/>
    <w:pPr>
      <w:numPr>
        <w:numId w:val="5"/>
      </w:numPr>
    </w:pPr>
  </w:style>
  <w:style w:type="paragraph" w:customStyle="1" w:styleId="EQ">
    <w:name w:val="EQ"/>
    <w:basedOn w:val="a0"/>
    <w:next w:val="a0"/>
    <w:rsid w:val="000D09AE"/>
    <w:pPr>
      <w:keepLines/>
      <w:tabs>
        <w:tab w:val="center" w:pos="4536"/>
        <w:tab w:val="right" w:pos="9072"/>
      </w:tabs>
      <w:spacing w:after="180"/>
      <w:jc w:val="left"/>
    </w:pPr>
    <w:rPr>
      <w:noProof/>
      <w:lang w:eastAsia="en-US"/>
    </w:rPr>
  </w:style>
  <w:style w:type="paragraph" w:styleId="24">
    <w:name w:val="List 2"/>
    <w:basedOn w:val="a7"/>
    <w:rsid w:val="000D09AE"/>
    <w:pPr>
      <w:ind w:left="851"/>
    </w:pPr>
  </w:style>
  <w:style w:type="paragraph" w:styleId="32">
    <w:name w:val="List 3"/>
    <w:basedOn w:val="24"/>
    <w:rsid w:val="000D09AE"/>
    <w:pPr>
      <w:ind w:left="1135"/>
    </w:pPr>
  </w:style>
  <w:style w:type="paragraph" w:styleId="43">
    <w:name w:val="List 4"/>
    <w:basedOn w:val="32"/>
    <w:rsid w:val="000D09AE"/>
    <w:pPr>
      <w:ind w:left="1418"/>
    </w:pPr>
  </w:style>
  <w:style w:type="paragraph" w:styleId="52">
    <w:name w:val="List 5"/>
    <w:basedOn w:val="43"/>
    <w:rsid w:val="000D09AE"/>
    <w:pPr>
      <w:ind w:left="1702"/>
    </w:pPr>
  </w:style>
  <w:style w:type="paragraph" w:customStyle="1" w:styleId="EditorsNote">
    <w:name w:val="Editor's Note"/>
    <w:aliases w:val="EN"/>
    <w:basedOn w:val="a0"/>
    <w:link w:val="EditorsNoteCharChar"/>
    <w:rsid w:val="000D09AE"/>
    <w:pPr>
      <w:keepLines/>
      <w:spacing w:after="180"/>
      <w:ind w:left="1135" w:hanging="851"/>
      <w:jc w:val="left"/>
    </w:pPr>
    <w:rPr>
      <w:rFonts w:eastAsia="Dotum"/>
      <w:color w:val="FF0000"/>
      <w:lang w:val="en-GB" w:eastAsia="en-US"/>
    </w:rPr>
  </w:style>
  <w:style w:type="paragraph" w:styleId="41">
    <w:name w:val="List Bullet 4"/>
    <w:basedOn w:val="3"/>
    <w:rsid w:val="000D09AE"/>
    <w:pPr>
      <w:numPr>
        <w:numId w:val="6"/>
      </w:numPr>
    </w:pPr>
  </w:style>
  <w:style w:type="paragraph" w:styleId="50">
    <w:name w:val="List Bullet 5"/>
    <w:basedOn w:val="41"/>
    <w:rsid w:val="000D09AE"/>
    <w:pPr>
      <w:numPr>
        <w:numId w:val="3"/>
      </w:numPr>
    </w:pPr>
  </w:style>
  <w:style w:type="paragraph" w:styleId="ac">
    <w:name w:val="footer"/>
    <w:basedOn w:val="a8"/>
    <w:semiHidden/>
    <w:rsid w:val="000D09AE"/>
    <w:pPr>
      <w:jc w:val="center"/>
    </w:pPr>
    <w:rPr>
      <w:i/>
      <w:iCs/>
    </w:rPr>
  </w:style>
  <w:style w:type="paragraph" w:customStyle="1" w:styleId="Reference">
    <w:name w:val="Reference"/>
    <w:aliases w:val="ref"/>
    <w:basedOn w:val="a0"/>
    <w:rsid w:val="000D09AE"/>
    <w:pPr>
      <w:numPr>
        <w:numId w:val="2"/>
      </w:numPr>
    </w:pPr>
  </w:style>
  <w:style w:type="paragraph" w:styleId="ad">
    <w:name w:val="Balloon Text"/>
    <w:basedOn w:val="a0"/>
    <w:semiHidden/>
    <w:rsid w:val="000D09AE"/>
    <w:rPr>
      <w:rFonts w:ascii="MS UI Gothic" w:hAnsi="MS UI Gothic" w:cs="MS UI Gothic"/>
      <w:sz w:val="16"/>
      <w:szCs w:val="16"/>
    </w:rPr>
  </w:style>
  <w:style w:type="character" w:styleId="ae">
    <w:name w:val="page number"/>
    <w:semiHidden/>
    <w:rsid w:val="000D09AE"/>
  </w:style>
  <w:style w:type="paragraph" w:styleId="ab">
    <w:name w:val="Body Text"/>
    <w:basedOn w:val="a0"/>
    <w:link w:val="Char1"/>
    <w:rsid w:val="000D09AE"/>
    <w:rPr>
      <w:rFonts w:eastAsia="Dotum"/>
      <w:lang w:val="en-GB"/>
    </w:rPr>
  </w:style>
  <w:style w:type="character" w:styleId="af">
    <w:name w:val="Hyperlink"/>
    <w:rsid w:val="000D09AE"/>
    <w:rPr>
      <w:color w:val="0000FF"/>
      <w:u w:val="single"/>
    </w:rPr>
  </w:style>
  <w:style w:type="character" w:styleId="af0">
    <w:name w:val="FollowedHyperlink"/>
    <w:semiHidden/>
    <w:rsid w:val="000D09AE"/>
    <w:rPr>
      <w:color w:val="FF0000"/>
      <w:u w:val="single"/>
    </w:rPr>
  </w:style>
  <w:style w:type="character" w:styleId="af1">
    <w:name w:val="annotation reference"/>
    <w:semiHidden/>
    <w:rsid w:val="000D09AE"/>
    <w:rPr>
      <w:sz w:val="16"/>
      <w:szCs w:val="16"/>
    </w:rPr>
  </w:style>
  <w:style w:type="paragraph" w:styleId="af2">
    <w:name w:val="annotation text"/>
    <w:basedOn w:val="a0"/>
    <w:link w:val="Char2"/>
    <w:semiHidden/>
    <w:rsid w:val="000D09AE"/>
  </w:style>
  <w:style w:type="paragraph" w:styleId="af3">
    <w:name w:val="annotation subject"/>
    <w:basedOn w:val="af2"/>
    <w:next w:val="af2"/>
    <w:semiHidden/>
    <w:rsid w:val="000D09AE"/>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sid w:val="000D09AE"/>
    <w:rPr>
      <w:rFonts w:ascii="Arial" w:hAnsi="Arial"/>
      <w:sz w:val="36"/>
      <w:szCs w:val="36"/>
      <w:lang w:val="en-GB"/>
    </w:rPr>
  </w:style>
  <w:style w:type="paragraph" w:customStyle="1" w:styleId="B1">
    <w:name w:val="B1"/>
    <w:basedOn w:val="a7"/>
    <w:link w:val="B1Char1"/>
    <w:qFormat/>
    <w:rsid w:val="000D09AE"/>
    <w:pPr>
      <w:spacing w:after="180"/>
      <w:jc w:val="left"/>
    </w:pPr>
    <w:rPr>
      <w:rFonts w:eastAsia="Dotum"/>
      <w:lang w:val="en-GB"/>
    </w:rPr>
  </w:style>
  <w:style w:type="paragraph" w:customStyle="1" w:styleId="B2">
    <w:name w:val="B2"/>
    <w:basedOn w:val="24"/>
    <w:link w:val="B2Char"/>
    <w:qFormat/>
    <w:rsid w:val="000D09AE"/>
    <w:pPr>
      <w:spacing w:after="180"/>
      <w:jc w:val="left"/>
    </w:pPr>
    <w:rPr>
      <w:rFonts w:eastAsia="Dotum"/>
      <w:lang w:val="en-GB" w:eastAsia="en-US"/>
    </w:rPr>
  </w:style>
  <w:style w:type="paragraph" w:customStyle="1" w:styleId="B3">
    <w:name w:val="B3"/>
    <w:basedOn w:val="32"/>
    <w:link w:val="B3Char"/>
    <w:qFormat/>
    <w:rsid w:val="000D09AE"/>
    <w:pPr>
      <w:spacing w:after="180"/>
      <w:jc w:val="left"/>
    </w:pPr>
    <w:rPr>
      <w:lang w:eastAsia="en-US"/>
    </w:rPr>
  </w:style>
  <w:style w:type="paragraph" w:customStyle="1" w:styleId="B4">
    <w:name w:val="B4"/>
    <w:basedOn w:val="43"/>
    <w:link w:val="B4Char"/>
    <w:qFormat/>
    <w:rsid w:val="000D09AE"/>
    <w:pPr>
      <w:spacing w:after="180"/>
      <w:jc w:val="left"/>
    </w:pPr>
    <w:rPr>
      <w:lang w:eastAsia="en-US"/>
    </w:rPr>
  </w:style>
  <w:style w:type="paragraph" w:customStyle="1" w:styleId="Proposal">
    <w:name w:val="Proposal"/>
    <w:basedOn w:val="a0"/>
    <w:link w:val="ProposalChar"/>
    <w:qFormat/>
    <w:rsid w:val="000D09AE"/>
    <w:pPr>
      <w:numPr>
        <w:numId w:val="13"/>
      </w:numPr>
    </w:pPr>
    <w:rPr>
      <w:rFonts w:eastAsia="Dotum"/>
      <w:b/>
      <w:bCs/>
    </w:rPr>
  </w:style>
  <w:style w:type="character" w:customStyle="1" w:styleId="Char1">
    <w:name w:val="正文文本 Char"/>
    <w:link w:val="ab"/>
    <w:rsid w:val="000D09AE"/>
    <w:rPr>
      <w:rFonts w:ascii="Arial" w:hAnsi="Arial"/>
      <w:lang w:val="en-GB" w:eastAsia="zh-CN"/>
    </w:rPr>
  </w:style>
  <w:style w:type="paragraph" w:customStyle="1" w:styleId="B5">
    <w:name w:val="B5"/>
    <w:basedOn w:val="52"/>
    <w:rsid w:val="000D09AE"/>
    <w:pPr>
      <w:spacing w:after="180"/>
      <w:jc w:val="left"/>
    </w:pPr>
    <w:rPr>
      <w:lang w:eastAsia="en-US"/>
    </w:rPr>
  </w:style>
  <w:style w:type="paragraph" w:customStyle="1" w:styleId="EX">
    <w:name w:val="EX"/>
    <w:basedOn w:val="a0"/>
    <w:rsid w:val="000D09AE"/>
    <w:pPr>
      <w:keepLines/>
      <w:spacing w:after="180"/>
      <w:ind w:left="1702" w:hanging="1418"/>
      <w:jc w:val="left"/>
    </w:pPr>
    <w:rPr>
      <w:lang w:eastAsia="en-US"/>
    </w:rPr>
  </w:style>
  <w:style w:type="paragraph" w:customStyle="1" w:styleId="EW">
    <w:name w:val="EW"/>
    <w:basedOn w:val="EX"/>
    <w:rsid w:val="000D09AE"/>
    <w:pPr>
      <w:spacing w:after="0"/>
    </w:pPr>
  </w:style>
  <w:style w:type="paragraph" w:customStyle="1" w:styleId="TAL">
    <w:name w:val="TAL"/>
    <w:basedOn w:val="a0"/>
    <w:link w:val="TALCar"/>
    <w:rsid w:val="000D09AE"/>
    <w:pPr>
      <w:keepNext/>
      <w:keepLines/>
      <w:spacing w:after="0"/>
      <w:jc w:val="left"/>
    </w:pPr>
    <w:rPr>
      <w:rFonts w:eastAsia="Dotum"/>
      <w:sz w:val="18"/>
      <w:lang w:val="en-GB"/>
    </w:rPr>
  </w:style>
  <w:style w:type="paragraph" w:customStyle="1" w:styleId="TAC">
    <w:name w:val="TAC"/>
    <w:basedOn w:val="TAL"/>
    <w:link w:val="TACChar"/>
    <w:rsid w:val="000D09AE"/>
    <w:pPr>
      <w:jc w:val="center"/>
    </w:pPr>
  </w:style>
  <w:style w:type="paragraph" w:customStyle="1" w:styleId="TAH">
    <w:name w:val="TAH"/>
    <w:basedOn w:val="TAC"/>
    <w:link w:val="TAHCar"/>
    <w:rsid w:val="000D09AE"/>
    <w:rPr>
      <w:b/>
    </w:rPr>
  </w:style>
  <w:style w:type="paragraph" w:customStyle="1" w:styleId="TAN">
    <w:name w:val="TAN"/>
    <w:basedOn w:val="TAL"/>
    <w:rsid w:val="000D09AE"/>
    <w:pPr>
      <w:ind w:left="851" w:hanging="851"/>
    </w:pPr>
  </w:style>
  <w:style w:type="paragraph" w:customStyle="1" w:styleId="TAR">
    <w:name w:val="TAR"/>
    <w:basedOn w:val="TAL"/>
    <w:rsid w:val="000D09AE"/>
    <w:pPr>
      <w:jc w:val="right"/>
    </w:pPr>
  </w:style>
  <w:style w:type="paragraph" w:customStyle="1" w:styleId="TH">
    <w:name w:val="TH"/>
    <w:basedOn w:val="a0"/>
    <w:link w:val="THChar"/>
    <w:qFormat/>
    <w:rsid w:val="000D09AE"/>
    <w:pPr>
      <w:keepNext/>
      <w:keepLines/>
      <w:spacing w:before="60" w:after="180"/>
      <w:jc w:val="center"/>
    </w:pPr>
    <w:rPr>
      <w:rFonts w:eastAsia="Dotum"/>
      <w:b/>
      <w:lang w:val="en-GB"/>
    </w:rPr>
  </w:style>
  <w:style w:type="paragraph" w:customStyle="1" w:styleId="TF">
    <w:name w:val="TF"/>
    <w:basedOn w:val="TH"/>
    <w:link w:val="TFChar"/>
    <w:rsid w:val="000D09AE"/>
    <w:pPr>
      <w:keepNext w:val="0"/>
      <w:spacing w:before="0" w:after="240"/>
    </w:pPr>
  </w:style>
  <w:style w:type="paragraph" w:customStyle="1" w:styleId="TT">
    <w:name w:val="TT"/>
    <w:basedOn w:val="1"/>
    <w:next w:val="a0"/>
    <w:rsid w:val="000D09AE"/>
    <w:pPr>
      <w:numPr>
        <w:numId w:val="0"/>
      </w:numPr>
      <w:ind w:left="1134" w:hanging="1134"/>
      <w:outlineLvl w:val="9"/>
    </w:pPr>
    <w:rPr>
      <w:szCs w:val="20"/>
      <w:lang w:eastAsia="en-US"/>
    </w:rPr>
  </w:style>
  <w:style w:type="paragraph" w:customStyle="1" w:styleId="ZA">
    <w:name w:val="ZA"/>
    <w:rsid w:val="000D09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09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D09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0D09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0D09AE"/>
  </w:style>
  <w:style w:type="paragraph" w:customStyle="1" w:styleId="ZH">
    <w:name w:val="ZH"/>
    <w:rsid w:val="000D09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0D09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0D09AE"/>
    <w:pPr>
      <w:framePr w:hRule="auto" w:wrap="notBeside" w:y="852"/>
    </w:pPr>
    <w:rPr>
      <w:i w:val="0"/>
      <w:sz w:val="40"/>
    </w:rPr>
  </w:style>
  <w:style w:type="paragraph" w:customStyle="1" w:styleId="ZU">
    <w:name w:val="ZU"/>
    <w:rsid w:val="000D09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D09AE"/>
    <w:pPr>
      <w:framePr w:wrap="notBeside" w:y="16161"/>
    </w:pPr>
  </w:style>
  <w:style w:type="paragraph" w:customStyle="1" w:styleId="FP">
    <w:name w:val="FP"/>
    <w:basedOn w:val="a0"/>
    <w:rsid w:val="000D09AE"/>
    <w:pPr>
      <w:spacing w:after="0"/>
      <w:jc w:val="left"/>
    </w:pPr>
    <w:rPr>
      <w:lang w:eastAsia="en-US"/>
    </w:rPr>
  </w:style>
  <w:style w:type="paragraph" w:customStyle="1" w:styleId="PL">
    <w:name w:val="PL"/>
    <w:link w:val="PLChar"/>
    <w:qFormat/>
    <w:rsid w:val="000D0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rsid w:val="000D09AE"/>
    <w:pPr>
      <w:ind w:left="1418" w:hanging="1418"/>
      <w:jc w:val="left"/>
    </w:pPr>
    <w:rPr>
      <w:b/>
    </w:rPr>
  </w:style>
  <w:style w:type="character" w:customStyle="1" w:styleId="PLChar">
    <w:name w:val="PL Char"/>
    <w:link w:val="PL"/>
    <w:qFormat/>
    <w:rsid w:val="000D09AE"/>
    <w:rPr>
      <w:rFonts w:ascii="DotumChe" w:hAnsi="DotumChe"/>
      <w:noProof/>
      <w:sz w:val="16"/>
      <w:szCs w:val="16"/>
      <w:lang w:val="en-GB" w:eastAsia="ja-JP" w:bidi="ar-SA"/>
    </w:rPr>
  </w:style>
  <w:style w:type="character" w:customStyle="1" w:styleId="TALCar">
    <w:name w:val="TAL Car"/>
    <w:link w:val="TAL"/>
    <w:rsid w:val="000D09AE"/>
    <w:rPr>
      <w:rFonts w:ascii="Arial" w:hAnsi="Arial"/>
      <w:sz w:val="18"/>
      <w:lang w:val="en-GB"/>
    </w:rPr>
  </w:style>
  <w:style w:type="character" w:customStyle="1" w:styleId="B1Char1">
    <w:name w:val="B1 Char1"/>
    <w:link w:val="B1"/>
    <w:qFormat/>
    <w:rsid w:val="000D09AE"/>
    <w:rPr>
      <w:rFonts w:ascii="Arial" w:hAnsi="Arial"/>
      <w:lang w:val="en-GB"/>
    </w:rPr>
  </w:style>
  <w:style w:type="character" w:customStyle="1" w:styleId="THChar">
    <w:name w:val="TH Char"/>
    <w:link w:val="TH"/>
    <w:qFormat/>
    <w:rsid w:val="000D09AE"/>
    <w:rPr>
      <w:rFonts w:ascii="Arial" w:hAnsi="Arial"/>
      <w:b/>
      <w:lang w:val="en-GB"/>
    </w:rPr>
  </w:style>
  <w:style w:type="character" w:styleId="af5">
    <w:name w:val="Emphasis"/>
    <w:qFormat/>
    <w:rsid w:val="000D09AE"/>
    <w:rPr>
      <w:i/>
      <w:iCs/>
    </w:rPr>
  </w:style>
  <w:style w:type="paragraph" w:customStyle="1" w:styleId="TALCharChar">
    <w:name w:val="TAL Char Char"/>
    <w:basedOn w:val="a0"/>
    <w:link w:val="TALCharCharChar"/>
    <w:rsid w:val="000D09AE"/>
    <w:pPr>
      <w:keepNext/>
      <w:keepLines/>
      <w:spacing w:after="0"/>
      <w:jc w:val="left"/>
    </w:pPr>
    <w:rPr>
      <w:rFonts w:eastAsia="Dotum"/>
      <w:sz w:val="18"/>
      <w:lang w:val="en-GB" w:eastAsia="ja-JP"/>
    </w:rPr>
  </w:style>
  <w:style w:type="character" w:customStyle="1" w:styleId="TALCharCharChar">
    <w:name w:val="TAL Char Char Char"/>
    <w:link w:val="TALCharChar"/>
    <w:rsid w:val="000D09AE"/>
    <w:rPr>
      <w:rFonts w:ascii="Arial" w:hAnsi="Arial"/>
      <w:sz w:val="18"/>
      <w:lang w:val="en-GB" w:eastAsia="ja-JP"/>
    </w:rPr>
  </w:style>
  <w:style w:type="paragraph" w:customStyle="1" w:styleId="Doc-text2">
    <w:name w:val="Doc-text2"/>
    <w:basedOn w:val="a0"/>
    <w:link w:val="Doc-text2Char"/>
    <w:qFormat/>
    <w:rsid w:val="000D09AE"/>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sid w:val="000D09AE"/>
    <w:rPr>
      <w:rFonts w:ascii="Arial" w:eastAsia="MS Mincho" w:hAnsi="Arial"/>
      <w:szCs w:val="24"/>
      <w:lang w:val="en-GB" w:eastAsia="en-GB"/>
    </w:rPr>
  </w:style>
  <w:style w:type="character" w:customStyle="1" w:styleId="Heading1Char">
    <w:name w:val="Heading 1 Char"/>
    <w:rsid w:val="000D09AE"/>
    <w:rPr>
      <w:rFonts w:ascii="Arial" w:hAnsi="Arial" w:cs="Arial"/>
      <w:sz w:val="36"/>
      <w:szCs w:val="36"/>
      <w:lang w:val="en-GB" w:eastAsia="zh-CN" w:bidi="ar-SA"/>
    </w:rPr>
  </w:style>
  <w:style w:type="paragraph" w:customStyle="1" w:styleId="NO">
    <w:name w:val="NO"/>
    <w:basedOn w:val="a0"/>
    <w:link w:val="NOChar"/>
    <w:qFormat/>
    <w:rsid w:val="000D09AE"/>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sid w:val="000D09AE"/>
    <w:rPr>
      <w:lang w:val="en-GB" w:eastAsia="ja-JP" w:bidi="ar-SA"/>
    </w:rPr>
  </w:style>
  <w:style w:type="character" w:customStyle="1" w:styleId="ProposalChar">
    <w:name w:val="Proposal Char"/>
    <w:link w:val="Proposal"/>
    <w:rsid w:val="000D09AE"/>
    <w:rPr>
      <w:rFonts w:ascii="Arial" w:hAnsi="Arial"/>
      <w:b/>
      <w:bCs/>
    </w:rPr>
  </w:style>
  <w:style w:type="paragraph" w:customStyle="1" w:styleId="CRCoverPage">
    <w:name w:val="CR Cover Page"/>
    <w:link w:val="CRCoverPageZchn"/>
    <w:rsid w:val="000D09AE"/>
    <w:pPr>
      <w:spacing w:after="120"/>
    </w:pPr>
    <w:rPr>
      <w:rFonts w:ascii="Arial" w:eastAsia="MS Mincho" w:hAnsi="Arial"/>
      <w:lang w:val="en-GB" w:eastAsia="en-US"/>
    </w:rPr>
  </w:style>
  <w:style w:type="paragraph" w:customStyle="1" w:styleId="ColorfulList-Accent11">
    <w:name w:val="Colorful List - Accent 11"/>
    <w:basedOn w:val="a0"/>
    <w:qFormat/>
    <w:rsid w:val="000D09AE"/>
    <w:pPr>
      <w:spacing w:after="180"/>
      <w:ind w:left="720"/>
      <w:contextualSpacing/>
      <w:jc w:val="left"/>
    </w:pPr>
    <w:rPr>
      <w:rFonts w:ascii="Times New Roman" w:hAnsi="Times New Roman"/>
      <w:lang w:eastAsia="en-US"/>
    </w:rPr>
  </w:style>
  <w:style w:type="character" w:customStyle="1" w:styleId="B2Char">
    <w:name w:val="B2 Char"/>
    <w:link w:val="B2"/>
    <w:qFormat/>
    <w:rsid w:val="000D09AE"/>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rPr>
  </w:style>
  <w:style w:type="character" w:customStyle="1" w:styleId="Recommend-1Char">
    <w:name w:val="Recommend-1 Char"/>
    <w:link w:val="Recommend-1"/>
    <w:rsid w:val="00355920"/>
    <w:rPr>
      <w:rFonts w:ascii="Times New Roman" w:eastAsia="宋体" w:hAnsi="Times New Roman"/>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rPr>
  </w:style>
  <w:style w:type="character" w:customStyle="1" w:styleId="TAHCar">
    <w:name w:val="TAH Car"/>
    <w:link w:val="TAH"/>
    <w:rsid w:val="004D3DCB"/>
    <w:rPr>
      <w:rFonts w:ascii="Arial" w:hAnsi="Arial"/>
      <w:b/>
      <w:sz w:val="18"/>
      <w:lang w:val="en-GB"/>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ordinary-span-edit2">
    <w:name w:val="ordinary-span-edit2"/>
    <w:basedOn w:val="a1"/>
    <w:rsid w:val="0004032C"/>
  </w:style>
  <w:style w:type="character" w:customStyle="1" w:styleId="TALChar">
    <w:name w:val="TAL Char"/>
    <w:rsid w:val="003F07B8"/>
    <w:rPr>
      <w:rFonts w:ascii="Arial" w:hAnsi="Arial"/>
      <w:sz w:val="18"/>
    </w:rPr>
  </w:style>
  <w:style w:type="character" w:customStyle="1" w:styleId="TAHChar">
    <w:name w:val="TAH Char"/>
    <w:rsid w:val="003F07B8"/>
    <w:rPr>
      <w:rFonts w:ascii="Arial" w:hAnsi="Arial"/>
      <w:b/>
      <w:sz w:val="18"/>
    </w:rPr>
  </w:style>
  <w:style w:type="paragraph" w:customStyle="1" w:styleId="TALLeft1cm">
    <w:name w:val="TAL + Left:  1 cm"/>
    <w:basedOn w:val="TAL"/>
    <w:rsid w:val="003F07B8"/>
    <w:pPr>
      <w:ind w:left="567"/>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6798">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20118929">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2020346335">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3BE66-93AA-47D1-ACB7-95A8ECDB5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14</TotalTime>
  <Pages>4</Pages>
  <Words>993</Words>
  <Characters>5665</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yulong</cp:lastModifiedBy>
  <cp:revision>9</cp:revision>
  <cp:lastPrinted>2016-09-19T04:11:00Z</cp:lastPrinted>
  <dcterms:created xsi:type="dcterms:W3CDTF">2019-11-07T13:18:00Z</dcterms:created>
  <dcterms:modified xsi:type="dcterms:W3CDTF">2019-11-08T02:57:00Z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(3)s4nPtaAhWQaId0qAFF68Q4+VabuRkUHXHCzOU3xYMLMbY0O42nFHFHUlJUWTJ+SEqKIYI37/
fjAcbCRvckqYgbniB9tNCKrNMIRWFNzdOr6MSvIVauFfNKmbhQqZPgETesORFQ3JdjrerTx8
oRloYLo/JuruIrQtroH72DgXkTPMnC6QMbb/YKegYh978/EQJ+gzzVrFfbfLGyMSdPXIVlp2
W95FbKhtYSPahyY/Ex</vt:lpwstr>
  </property>
  <property fmtid="{D5CDD505-2E9C-101B-9397-08002B2CF9AE}" pid="25" name="_2015_ms_pID_725343_00">
    <vt:lpwstr>_2015_ms_pID_725343</vt:lpwstr>
  </property>
  <property fmtid="{D5CDD505-2E9C-101B-9397-08002B2CF9AE}" pid="26" name="_2015_ms_pID_7253431">
    <vt:lpwstr>Rj/i4NONbn7OtrlsFlB72Q2jR0eGwZjlx8n3Ubu4G5gDOrQZD9vjgr
uL0KPwzbtnX7hFC7usucs29cdZUgrsh8cSyloAcqgbPEInDbi37qrgqnLHrBkkPeHWAcayBh
nUsSkaDkwx+HmYE/z5WuD2yXAqMnmIMz+1+yOOjMorlFvrN6IY5SD4zWUplhA/LfB/9NNH07
/dYQvIFcR0NRlwps27JOqEIDXkBNuYH0D16A</vt:lpwstr>
  </property>
  <property fmtid="{D5CDD505-2E9C-101B-9397-08002B2CF9AE}" pid="27" name="_2015_ms_pID_7253431_00">
    <vt:lpwstr>_2015_ms_pID_7253431</vt:lpwstr>
  </property>
  <property fmtid="{D5CDD505-2E9C-101B-9397-08002B2CF9AE}" pid="28" name="_2015_ms_pID_7253432">
    <vt:lpwstr>/E3/iM1GZKiiwcodJdnEi1Y=</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1573180785</vt:lpwstr>
  </property>
</Properties>
</file>